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1E533" w14:textId="5519BD9B" w:rsidR="00E230DC" w:rsidRPr="00E86161" w:rsidRDefault="00316B68" w:rsidP="002A4BA0">
      <w:pPr>
        <w:pStyle w:val="Title"/>
        <w:rPr>
          <w:sz w:val="72"/>
        </w:rPr>
      </w:pPr>
      <w:r w:rsidRPr="00E86161">
        <w:rPr>
          <w:noProof/>
          <w:sz w:val="40"/>
          <w:lang w:val="en-NZ" w:eastAsia="en-NZ"/>
        </w:rPr>
        <w:drawing>
          <wp:anchor distT="0" distB="0" distL="114300" distR="114300" simplePos="0" relativeHeight="251669504" behindDoc="1" locked="0" layoutInCell="1" allowOverlap="1" wp14:anchorId="1AC39122" wp14:editId="5BA38111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B94">
        <w:rPr>
          <w:noProof/>
          <w:sz w:val="40"/>
          <w:lang w:val="en-NZ" w:eastAsia="en-NZ"/>
        </w:rPr>
        <w:t>Allied health CCDM working g</w:t>
      </w:r>
      <w:r w:rsidR="00E86161" w:rsidRPr="00E86161">
        <w:rPr>
          <w:noProof/>
          <w:sz w:val="40"/>
          <w:lang w:val="en-NZ" w:eastAsia="en-NZ"/>
        </w:rPr>
        <w:t>roup</w:t>
      </w:r>
      <w:r w:rsidR="00BC3777" w:rsidRPr="00E86161">
        <w:rPr>
          <w:sz w:val="40"/>
        </w:rPr>
        <w:t xml:space="preserve"> </w:t>
      </w:r>
      <w:r w:rsidR="00DA5158" w:rsidRPr="00E86161">
        <w:rPr>
          <w:sz w:val="40"/>
        </w:rPr>
        <w:t>t</w:t>
      </w:r>
      <w:r w:rsidR="00BC3777" w:rsidRPr="00E86161">
        <w:rPr>
          <w:sz w:val="40"/>
        </w:rPr>
        <w:t xml:space="preserve">erms of </w:t>
      </w:r>
      <w:r w:rsidR="00DA5158" w:rsidRPr="00E86161">
        <w:rPr>
          <w:sz w:val="40"/>
          <w:szCs w:val="36"/>
        </w:rPr>
        <w:t>r</w:t>
      </w:r>
      <w:r w:rsidR="00BC3777" w:rsidRPr="00E86161">
        <w:rPr>
          <w:sz w:val="40"/>
          <w:szCs w:val="36"/>
        </w:rPr>
        <w:t>eference</w:t>
      </w:r>
    </w:p>
    <w:p w14:paraId="3382A327" w14:textId="77777777" w:rsidR="00E230DC" w:rsidRDefault="0006522F" w:rsidP="00E230DC">
      <w:pPr>
        <w:pStyle w:val="Heading1"/>
      </w:pPr>
      <w:r>
        <w:t>Purpose</w:t>
      </w:r>
    </w:p>
    <w:p w14:paraId="108E7534" w14:textId="41555BF2" w:rsidR="0025280A" w:rsidRDefault="00BC3777" w:rsidP="00B00E98">
      <w:r w:rsidRPr="00EB203E">
        <w:t xml:space="preserve">The </w:t>
      </w:r>
      <w:r w:rsidR="00E86161">
        <w:t xml:space="preserve">Allied Health CCDM Working Group </w:t>
      </w:r>
      <w:r w:rsidR="003C47E3">
        <w:t>is a</w:t>
      </w:r>
      <w:r w:rsidR="00EF0731">
        <w:t>n operation group that is accountable to the CCDM Council. I</w:t>
      </w:r>
      <w:r w:rsidR="003C47E3">
        <w:t>t</w:t>
      </w:r>
      <w:r w:rsidRPr="00EB203E">
        <w:t xml:space="preserve"> </w:t>
      </w:r>
      <w:r w:rsidR="0025280A">
        <w:t>is responsible for developing and implementing a</w:t>
      </w:r>
      <w:r w:rsidR="006F3EB4">
        <w:t>n annual</w:t>
      </w:r>
      <w:r w:rsidR="0025280A">
        <w:t xml:space="preserve"> CCDM workplan.</w:t>
      </w:r>
    </w:p>
    <w:p w14:paraId="68E32F45" w14:textId="26C928AD" w:rsidR="00BC3777" w:rsidRPr="00EB203E" w:rsidRDefault="0025280A" w:rsidP="00B00E98">
      <w:r>
        <w:t xml:space="preserve">The group </w:t>
      </w:r>
      <w:r w:rsidR="00EF0731">
        <w:t>may become</w:t>
      </w:r>
      <w:r w:rsidR="00BC3777" w:rsidRPr="00EB203E">
        <w:t xml:space="preserve"> a permanent struc</w:t>
      </w:r>
      <w:r w:rsidR="00BC3777">
        <w:t xml:space="preserve">ture that </w:t>
      </w:r>
      <w:r w:rsidR="003C47E3">
        <w:t xml:space="preserve">monitors and improves </w:t>
      </w:r>
      <w:r w:rsidR="00BC3777">
        <w:t>care capacity and demand m</w:t>
      </w:r>
      <w:r w:rsidR="00BC3777" w:rsidRPr="00EB203E">
        <w:t>anagement</w:t>
      </w:r>
      <w:r w:rsidR="00E86161">
        <w:t xml:space="preserve"> at an allied health </w:t>
      </w:r>
      <w:r w:rsidR="00AB1C88">
        <w:t>service</w:t>
      </w:r>
      <w:r w:rsidR="00BC3777">
        <w:t xml:space="preserve"> level</w:t>
      </w:r>
      <w:r w:rsidR="00BC3777" w:rsidRPr="00EB203E">
        <w:t>.</w:t>
      </w:r>
      <w:r w:rsidR="00BC3777">
        <w:t xml:space="preserve"> This is achieved through:</w:t>
      </w:r>
    </w:p>
    <w:p w14:paraId="2C5CD039" w14:textId="1E656160" w:rsidR="00EF0731" w:rsidRDefault="00EF0731" w:rsidP="00BC3777">
      <w:pPr>
        <w:pStyle w:val="ListParagraph"/>
        <w:numPr>
          <w:ilvl w:val="0"/>
          <w:numId w:val="9"/>
        </w:numPr>
        <w:spacing w:before="200" w:after="200"/>
      </w:pPr>
      <w:r>
        <w:t xml:space="preserve">Development of a workplan that is endorsed by CCDM Council. </w:t>
      </w:r>
    </w:p>
    <w:p w14:paraId="6E994D0C" w14:textId="70DEBF46" w:rsidR="00BC3777" w:rsidRDefault="003C47E3" w:rsidP="00BC3777">
      <w:pPr>
        <w:pStyle w:val="ListParagraph"/>
        <w:numPr>
          <w:ilvl w:val="0"/>
          <w:numId w:val="9"/>
        </w:numPr>
        <w:spacing w:before="200" w:after="200"/>
      </w:pPr>
      <w:r>
        <w:t>T</w:t>
      </w:r>
      <w:r w:rsidR="00BC3777">
        <w:t xml:space="preserve">imely implementation of the CCDM </w:t>
      </w:r>
      <w:r w:rsidR="00DA5158">
        <w:t>p</w:t>
      </w:r>
      <w:r w:rsidR="00BC3777" w:rsidRPr="00EB203E">
        <w:t>rogramme</w:t>
      </w:r>
      <w:r>
        <w:t xml:space="preserve"> activities</w:t>
      </w:r>
      <w:r w:rsidR="00BC3777" w:rsidRPr="00EB203E">
        <w:t>.</w:t>
      </w:r>
    </w:p>
    <w:p w14:paraId="0A2DAB91" w14:textId="7EFBBD09" w:rsidR="00BC3777" w:rsidRDefault="00BC3777" w:rsidP="00BC3777">
      <w:pPr>
        <w:pStyle w:val="ListParagraph"/>
        <w:numPr>
          <w:ilvl w:val="0"/>
          <w:numId w:val="9"/>
        </w:numPr>
        <w:spacing w:before="200" w:after="200"/>
      </w:pPr>
      <w:r>
        <w:t xml:space="preserve">Monitoring </w:t>
      </w:r>
      <w:r w:rsidR="00E86161">
        <w:t>how well each service</w:t>
      </w:r>
      <w:r w:rsidRPr="00EB203E">
        <w:t xml:space="preserve"> is matching demand with capacity </w:t>
      </w:r>
      <w:r>
        <w:t>on an ongoing basis</w:t>
      </w:r>
      <w:r w:rsidRPr="00EB203E">
        <w:t>.</w:t>
      </w:r>
    </w:p>
    <w:p w14:paraId="6813E428" w14:textId="2B8E1C6D" w:rsidR="00AE22B5" w:rsidRDefault="00AE22B5" w:rsidP="00BC3777">
      <w:pPr>
        <w:pStyle w:val="ListParagraph"/>
        <w:numPr>
          <w:ilvl w:val="0"/>
          <w:numId w:val="9"/>
        </w:numPr>
        <w:spacing w:before="200" w:after="200"/>
      </w:pPr>
      <w:r>
        <w:t>Focusing on creating a positive workplace, delivering quality patient care and best use of health resources.</w:t>
      </w:r>
    </w:p>
    <w:p w14:paraId="74EB2B4A" w14:textId="7E7B3AE5" w:rsidR="0006522F" w:rsidRDefault="0006522F" w:rsidP="0006522F">
      <w:pPr>
        <w:pStyle w:val="Heading1"/>
      </w:pPr>
      <w:r>
        <w:t xml:space="preserve">Reporting </w:t>
      </w:r>
      <w:r w:rsidR="00DA5158">
        <w:t>s</w:t>
      </w:r>
      <w:r>
        <w:t>tructure</w:t>
      </w:r>
    </w:p>
    <w:p w14:paraId="7CE8BD46" w14:textId="5EF74ACB" w:rsidR="0006522F" w:rsidRDefault="0006522F" w:rsidP="0006522F">
      <w:r w:rsidRPr="00514439">
        <w:rPr>
          <w:highlight w:val="lightGray"/>
        </w:rPr>
        <w:t>&lt;Insert organisational diagram of CCDM governance&gt;</w:t>
      </w:r>
      <w:r w:rsidR="007358B9" w:rsidRPr="00514439">
        <w:rPr>
          <w:highlight w:val="lightGray"/>
        </w:rPr>
        <w:t>.</w:t>
      </w:r>
      <w:r w:rsidR="007358B9">
        <w:t xml:space="preserve"> Example:</w:t>
      </w:r>
    </w:p>
    <w:p w14:paraId="07B22F54" w14:textId="4FFD2BEE" w:rsidR="0006522F" w:rsidRPr="000001D3" w:rsidRDefault="00E86161" w:rsidP="0006522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7E402" wp14:editId="48BF4680">
                <wp:simplePos x="0" y="0"/>
                <wp:positionH relativeFrom="margin">
                  <wp:posOffset>4165600</wp:posOffset>
                </wp:positionH>
                <wp:positionV relativeFrom="paragraph">
                  <wp:posOffset>135890</wp:posOffset>
                </wp:positionV>
                <wp:extent cx="150495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573AD" w14:textId="721308BB" w:rsidR="00E86161" w:rsidRDefault="00E86161" w:rsidP="00E86161">
                            <w:pPr>
                              <w:jc w:val="left"/>
                            </w:pPr>
                            <w:r>
                              <w:t>Subgroups as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7E4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8pt;margin-top:10.7pt;width:118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" fillcolor="white [3201]" stroked="f" strokeweight=".5pt">
                <v:textbox>
                  <w:txbxContent>
                    <w:p w14:paraId="65A573AD" w14:textId="721308BB" w:rsidR="00E86161" w:rsidRDefault="00E86161" w:rsidP="00E86161">
                      <w:pPr>
                        <w:jc w:val="left"/>
                      </w:pPr>
                      <w:r>
                        <w:t>Subgroups as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1E53D" wp14:editId="070A13EC">
                <wp:simplePos x="0" y="0"/>
                <wp:positionH relativeFrom="column">
                  <wp:posOffset>2790825</wp:posOffset>
                </wp:positionH>
                <wp:positionV relativeFrom="paragraph">
                  <wp:posOffset>926465</wp:posOffset>
                </wp:positionV>
                <wp:extent cx="1323975" cy="4381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BFA17" id="Oval 5" o:spid="_x0000_s1026" style="position:absolute;margin-left:219.75pt;margin-top:72.95pt;width:104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06522F">
        <w:rPr>
          <w:noProof/>
          <w:lang w:val="en-NZ" w:eastAsia="en-NZ"/>
        </w:rPr>
        <w:drawing>
          <wp:inline distT="0" distB="0" distL="0" distR="0" wp14:anchorId="723BCA5C" wp14:editId="5B7849E9">
            <wp:extent cx="5486400" cy="2286000"/>
            <wp:effectExtent l="0" t="0" r="571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C035741" w14:textId="73D4AD92" w:rsidR="0006522F" w:rsidRPr="00FB7A68" w:rsidRDefault="0006522F" w:rsidP="00FB7A68">
      <w:pPr>
        <w:pStyle w:val="Heading1"/>
      </w:pPr>
      <w:r w:rsidRPr="00FB7A68">
        <w:t xml:space="preserve">Key </w:t>
      </w:r>
      <w:r w:rsidR="00DA5158" w:rsidRPr="00FB7A68">
        <w:t>t</w:t>
      </w:r>
      <w:r w:rsidRPr="00FB7A68">
        <w:t>asks/</w:t>
      </w:r>
      <w:r w:rsidR="00DA5158" w:rsidRPr="00FB7A68">
        <w:t>r</w:t>
      </w:r>
      <w:r w:rsidRPr="00FB7A68">
        <w:t>ole</w:t>
      </w:r>
    </w:p>
    <w:p w14:paraId="2D282DC1" w14:textId="77777777" w:rsidR="009804CE" w:rsidRPr="0001748D" w:rsidRDefault="009804CE" w:rsidP="009804CE">
      <w:pPr>
        <w:pStyle w:val="Bullets"/>
        <w:numPr>
          <w:ilvl w:val="0"/>
          <w:numId w:val="13"/>
        </w:numPr>
        <w:jc w:val="left"/>
      </w:pPr>
      <w:r w:rsidRPr="0001748D">
        <w:t>Follow processes and practices that promote health union partnership.</w:t>
      </w:r>
    </w:p>
    <w:p w14:paraId="1E020D8F" w14:textId="31F6937C" w:rsidR="000C1903" w:rsidRDefault="00FC1208" w:rsidP="00FC1208">
      <w:pPr>
        <w:pStyle w:val="Bullets"/>
        <w:numPr>
          <w:ilvl w:val="0"/>
          <w:numId w:val="13"/>
        </w:numPr>
        <w:jc w:val="left"/>
      </w:pPr>
      <w:r>
        <w:t xml:space="preserve">Develop a workplan for CCDM Council endorsement </w:t>
      </w:r>
    </w:p>
    <w:p w14:paraId="5B74BE6D" w14:textId="28BA433A" w:rsidR="009804CE" w:rsidRDefault="009804CE" w:rsidP="00FC1208">
      <w:pPr>
        <w:pStyle w:val="Bullets"/>
        <w:numPr>
          <w:ilvl w:val="0"/>
          <w:numId w:val="13"/>
        </w:numPr>
        <w:jc w:val="left"/>
      </w:pPr>
      <w:r>
        <w:t>Assign roles, responsibilities and timelines for completing the work plan.</w:t>
      </w:r>
    </w:p>
    <w:p w14:paraId="2EB41951" w14:textId="77777777" w:rsidR="00FC1208" w:rsidRPr="00FC1208" w:rsidRDefault="00FC1208" w:rsidP="00FC1208">
      <w:pPr>
        <w:pStyle w:val="Bullets"/>
        <w:numPr>
          <w:ilvl w:val="0"/>
          <w:numId w:val="13"/>
        </w:numPr>
        <w:jc w:val="left"/>
      </w:pPr>
      <w:r w:rsidRPr="0001748D">
        <w:t xml:space="preserve">Ensure </w:t>
      </w:r>
      <w:r w:rsidRPr="00FC1208">
        <w:rPr>
          <w:shd w:val="clear" w:color="auto" w:fill="FFFFFF"/>
        </w:rPr>
        <w:t xml:space="preserve">activities unfold in a logical, </w:t>
      </w:r>
      <w:proofErr w:type="spellStart"/>
      <w:r w:rsidRPr="00FC1208">
        <w:rPr>
          <w:shd w:val="clear" w:color="auto" w:fill="FFFFFF"/>
        </w:rPr>
        <w:t>organised</w:t>
      </w:r>
      <w:proofErr w:type="spellEnd"/>
      <w:r w:rsidRPr="00FC1208">
        <w:rPr>
          <w:shd w:val="clear" w:color="auto" w:fill="FFFFFF"/>
        </w:rPr>
        <w:t xml:space="preserve"> and efficient way.</w:t>
      </w:r>
    </w:p>
    <w:p w14:paraId="323863D2" w14:textId="6392B164" w:rsidR="00FC1208" w:rsidRDefault="00FC1208" w:rsidP="00FC1208">
      <w:pPr>
        <w:pStyle w:val="Bullets"/>
        <w:numPr>
          <w:ilvl w:val="0"/>
          <w:numId w:val="13"/>
        </w:numPr>
        <w:jc w:val="left"/>
      </w:pPr>
      <w:r>
        <w:t>P</w:t>
      </w:r>
      <w:r w:rsidRPr="001D6AA3">
        <w:t xml:space="preserve">romote the collection of accurate, timely activity data (including clinical care, </w:t>
      </w:r>
      <w:r w:rsidR="00B753E8">
        <w:t>non-clinical care and staffing data)</w:t>
      </w:r>
      <w:r w:rsidRPr="00FC1208">
        <w:t xml:space="preserve"> </w:t>
      </w:r>
    </w:p>
    <w:p w14:paraId="14A27CF4" w14:textId="5B278888" w:rsidR="00FC1208" w:rsidRPr="00FC1208" w:rsidRDefault="00FC1208" w:rsidP="00FC1208">
      <w:pPr>
        <w:pStyle w:val="Bullets"/>
        <w:numPr>
          <w:ilvl w:val="0"/>
          <w:numId w:val="13"/>
        </w:numPr>
        <w:spacing w:after="0"/>
        <w:rPr>
          <w:lang w:val="en"/>
        </w:rPr>
      </w:pPr>
      <w:r>
        <w:t>S</w:t>
      </w:r>
      <w:r w:rsidRPr="001D6AA3">
        <w:t xml:space="preserve">upport the </w:t>
      </w:r>
      <w:r w:rsidR="006F3EB4">
        <w:t>allied health</w:t>
      </w:r>
      <w:r w:rsidRPr="001D6AA3">
        <w:t xml:space="preserve"> professions to </w:t>
      </w:r>
      <w:r w:rsidR="006F3EB4">
        <w:t xml:space="preserve">implement variance response management tools and processes </w:t>
      </w:r>
    </w:p>
    <w:p w14:paraId="47DA8F42" w14:textId="29601F0C" w:rsidR="00FC1208" w:rsidRPr="00FC1208" w:rsidRDefault="00FC1208" w:rsidP="00FC1208">
      <w:pPr>
        <w:pStyle w:val="Bullets"/>
        <w:numPr>
          <w:ilvl w:val="0"/>
          <w:numId w:val="13"/>
        </w:numPr>
        <w:spacing w:after="0"/>
        <w:rPr>
          <w:lang w:val="en"/>
        </w:rPr>
      </w:pPr>
      <w:bookmarkStart w:id="0" w:name="_GoBack"/>
      <w:bookmarkEnd w:id="0"/>
      <w:r>
        <w:rPr>
          <w:lang w:val="en"/>
        </w:rPr>
        <w:t>S</w:t>
      </w:r>
      <w:proofErr w:type="spellStart"/>
      <w:r w:rsidRPr="001D6AA3">
        <w:t>upport</w:t>
      </w:r>
      <w:proofErr w:type="spellEnd"/>
      <w:r w:rsidRPr="001D6AA3">
        <w:t xml:space="preserve"> the </w:t>
      </w:r>
      <w:r w:rsidR="006F3EB4">
        <w:t>allied health</w:t>
      </w:r>
      <w:r w:rsidRPr="001D6AA3">
        <w:t xml:space="preserve"> professions to </w:t>
      </w:r>
      <w:r w:rsidR="006F3EB4">
        <w:t>implement</w:t>
      </w:r>
      <w:r w:rsidRPr="001D6AA3">
        <w:t xml:space="preserve"> </w:t>
      </w:r>
      <w:r w:rsidR="006F3EB4">
        <w:t>core data s</w:t>
      </w:r>
      <w:r w:rsidRPr="001D6AA3">
        <w:t>et</w:t>
      </w:r>
      <w:r w:rsidR="006F3EB4">
        <w:t xml:space="preserve"> processes</w:t>
      </w:r>
    </w:p>
    <w:p w14:paraId="26B6C01A" w14:textId="638E7F0B" w:rsidR="00FC1208" w:rsidRPr="001D6AA3" w:rsidRDefault="006F3EB4" w:rsidP="00FC1208">
      <w:pPr>
        <w:pStyle w:val="Bullets"/>
        <w:numPr>
          <w:ilvl w:val="1"/>
          <w:numId w:val="5"/>
        </w:numPr>
        <w:ind w:left="1156"/>
      </w:pPr>
      <w:r>
        <w:lastRenderedPageBreak/>
        <w:t xml:space="preserve">Undertake a </w:t>
      </w:r>
      <w:proofErr w:type="spellStart"/>
      <w:r>
        <w:t>stock</w:t>
      </w:r>
      <w:r w:rsidR="00FC1208" w:rsidRPr="001D6AA3">
        <w:t>take</w:t>
      </w:r>
      <w:proofErr w:type="spellEnd"/>
      <w:r w:rsidR="00FC1208" w:rsidRPr="001D6AA3">
        <w:t xml:space="preserve"> of w</w:t>
      </w:r>
      <w:r w:rsidR="00B753E8">
        <w:t xml:space="preserve">hat is currently collected by </w:t>
      </w:r>
      <w:r w:rsidR="00FC1208" w:rsidRPr="001D6AA3">
        <w:t>DHB against the core data set directory</w:t>
      </w:r>
    </w:p>
    <w:p w14:paraId="4BF47937" w14:textId="6070E31A" w:rsidR="00FC1208" w:rsidRPr="001D6AA3" w:rsidRDefault="00FC1208" w:rsidP="00FC1208">
      <w:pPr>
        <w:pStyle w:val="Bullets"/>
        <w:numPr>
          <w:ilvl w:val="1"/>
          <w:numId w:val="5"/>
        </w:numPr>
        <w:spacing w:after="0"/>
        <w:ind w:left="1156"/>
        <w:rPr>
          <w:lang w:val="en"/>
        </w:rPr>
      </w:pPr>
      <w:r>
        <w:t xml:space="preserve">Develop and document the processes for collecting and </w:t>
      </w:r>
      <w:r w:rsidR="00B753E8">
        <w:t xml:space="preserve">reporting on </w:t>
      </w:r>
      <w:r>
        <w:t>the core data set</w:t>
      </w:r>
    </w:p>
    <w:p w14:paraId="7CDB0FAA" w14:textId="2DD60273" w:rsidR="00FC1208" w:rsidRPr="009804CE" w:rsidRDefault="009804CE" w:rsidP="009804CE">
      <w:pPr>
        <w:pStyle w:val="Bullets"/>
        <w:numPr>
          <w:ilvl w:val="0"/>
          <w:numId w:val="14"/>
        </w:numPr>
        <w:spacing w:after="0" w:line="240" w:lineRule="auto"/>
        <w:jc w:val="left"/>
      </w:pPr>
      <w:r>
        <w:rPr>
          <w:lang w:val="en-NZ"/>
        </w:rPr>
        <w:t>S</w:t>
      </w:r>
      <w:r w:rsidR="00FC1208" w:rsidRPr="001D6AA3">
        <w:rPr>
          <w:lang w:val="en-NZ"/>
        </w:rPr>
        <w:t xml:space="preserve">upport the work of the ward </w:t>
      </w:r>
      <w:r w:rsidR="00B753E8">
        <w:rPr>
          <w:lang w:val="en-NZ"/>
        </w:rPr>
        <w:t xml:space="preserve">local data councils </w:t>
      </w:r>
      <w:r w:rsidR="006F3EB4">
        <w:rPr>
          <w:lang w:val="en-NZ"/>
        </w:rPr>
        <w:t>and support allied health</w:t>
      </w:r>
      <w:r w:rsidR="00FC1208" w:rsidRPr="001D6AA3">
        <w:rPr>
          <w:lang w:val="en-NZ"/>
        </w:rPr>
        <w:t xml:space="preserve"> workforces to make use of the core data set for quality improvement</w:t>
      </w:r>
    </w:p>
    <w:p w14:paraId="7AF4E10B" w14:textId="77777777" w:rsidR="00FC1208" w:rsidRDefault="00FC1208" w:rsidP="009804CE">
      <w:pPr>
        <w:pStyle w:val="Bullets"/>
        <w:numPr>
          <w:ilvl w:val="0"/>
          <w:numId w:val="14"/>
        </w:numPr>
        <w:spacing w:after="0" w:line="240" w:lineRule="auto"/>
        <w:jc w:val="left"/>
      </w:pPr>
      <w:r>
        <w:t>Ensure training and coaching occurs with the right people, as per the work plan</w:t>
      </w:r>
    </w:p>
    <w:p w14:paraId="07374E2E" w14:textId="4163590B" w:rsidR="0006522F" w:rsidRPr="0001748D" w:rsidRDefault="00FC1208" w:rsidP="00FC1208">
      <w:pPr>
        <w:pStyle w:val="Bullets"/>
        <w:ind w:left="1004" w:hanging="360"/>
        <w:jc w:val="left"/>
      </w:pPr>
      <w:r>
        <w:t xml:space="preserve">Report after each meeting to the CCDM </w:t>
      </w:r>
      <w:r w:rsidR="006F3EB4">
        <w:t>Council</w:t>
      </w:r>
      <w:r>
        <w:t xml:space="preserve"> on progress against work plan</w:t>
      </w:r>
    </w:p>
    <w:p w14:paraId="62AD41D0" w14:textId="65F6CE6A" w:rsidR="00FC1208" w:rsidRDefault="00FC1208" w:rsidP="0006522F">
      <w:pPr>
        <w:pStyle w:val="Heading1"/>
      </w:pPr>
      <w:r>
        <w:t>Scope</w:t>
      </w:r>
    </w:p>
    <w:p w14:paraId="2BC2A9BF" w14:textId="5D6D30FF" w:rsidR="00FC1208" w:rsidRDefault="006F3EB4" w:rsidP="00FC1208">
      <w:pPr>
        <w:rPr>
          <w:rFonts w:cs="Calibri"/>
        </w:rPr>
      </w:pPr>
      <w:r>
        <w:rPr>
          <w:rFonts w:cs="Calibri"/>
        </w:rPr>
        <w:t xml:space="preserve">Selected </w:t>
      </w:r>
      <w:r w:rsidR="00AB4619">
        <w:rPr>
          <w:rFonts w:cs="Calibri"/>
        </w:rPr>
        <w:t>allied health</w:t>
      </w:r>
      <w:r w:rsidR="009804CE">
        <w:rPr>
          <w:rFonts w:cs="Calibri"/>
        </w:rPr>
        <w:t xml:space="preserve"> workforces covered by the DHB/PSA Allied, Public Health &amp; Technical MECAs. </w:t>
      </w:r>
    </w:p>
    <w:p w14:paraId="10D15486" w14:textId="271BE98A" w:rsidR="009804CE" w:rsidRPr="009804CE" w:rsidRDefault="009804CE" w:rsidP="00FC1208">
      <w:pPr>
        <w:rPr>
          <w:rFonts w:cs="Calibri"/>
        </w:rPr>
      </w:pPr>
      <w:r>
        <w:rPr>
          <w:rFonts w:cs="Calibri"/>
        </w:rPr>
        <w:t>Inpatient settings.</w:t>
      </w:r>
    </w:p>
    <w:p w14:paraId="0B51699D" w14:textId="77777777" w:rsidR="0006522F" w:rsidRDefault="0006522F" w:rsidP="0006522F">
      <w:pPr>
        <w:pStyle w:val="Heading1"/>
      </w:pPr>
      <w:r w:rsidRPr="00476789">
        <w:t>Membersh</w:t>
      </w:r>
      <w:r>
        <w:t xml:space="preserve">ip </w:t>
      </w:r>
    </w:p>
    <w:p w14:paraId="0FCFBFE7" w14:textId="2D2F5293" w:rsidR="00FE4CAA" w:rsidRPr="00FE4CAA" w:rsidRDefault="00FE4CAA" w:rsidP="00FE4CAA">
      <w:pPr>
        <w:pStyle w:val="Heading2"/>
      </w:pPr>
      <w:r>
        <w:t xml:space="preserve">Permanent </w:t>
      </w:r>
      <w:r w:rsidR="00DA5158">
        <w:t>m</w:t>
      </w:r>
      <w:r>
        <w:t>embers</w:t>
      </w:r>
    </w:p>
    <w:tbl>
      <w:tblPr>
        <w:tblStyle w:val="LightList-Accent6"/>
        <w:tblW w:w="9488" w:type="dxa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2743"/>
        <w:gridCol w:w="2776"/>
        <w:gridCol w:w="3969"/>
      </w:tblGrid>
      <w:tr w:rsidR="005B30F1" w14:paraId="5616643A" w14:textId="77777777" w:rsidTr="00206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  <w:shd w:val="clear" w:color="auto" w:fill="A79F53"/>
          </w:tcPr>
          <w:p w14:paraId="78B05DF0" w14:textId="77777777" w:rsidR="005B30F1" w:rsidRDefault="005B30F1" w:rsidP="00206D88">
            <w:r>
              <w:t>Title</w:t>
            </w:r>
          </w:p>
        </w:tc>
        <w:tc>
          <w:tcPr>
            <w:tcW w:w="2776" w:type="dxa"/>
            <w:shd w:val="clear" w:color="auto" w:fill="A79F53"/>
          </w:tcPr>
          <w:p w14:paraId="2110BA3F" w14:textId="77777777" w:rsidR="005B30F1" w:rsidRDefault="005B30F1" w:rsidP="00206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969" w:type="dxa"/>
            <w:shd w:val="clear" w:color="auto" w:fill="A79F53"/>
          </w:tcPr>
          <w:p w14:paraId="19C5D8AF" w14:textId="77777777" w:rsidR="005B30F1" w:rsidRDefault="005B30F1" w:rsidP="00206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in Council</w:t>
            </w:r>
          </w:p>
        </w:tc>
      </w:tr>
      <w:tr w:rsidR="005B30F1" w14:paraId="027BC842" w14:textId="77777777" w:rsidTr="00206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40FD6D1" w14:textId="56FA3005" w:rsidR="005B30F1" w:rsidRPr="00AD530D" w:rsidRDefault="005B30F1" w:rsidP="00206D88">
            <w:pPr>
              <w:spacing w:after="0" w:line="240" w:lineRule="auto"/>
              <w:jc w:val="left"/>
              <w:rPr>
                <w:rFonts w:cs="Calibri"/>
                <w:b w:val="0"/>
              </w:rPr>
            </w:pPr>
            <w:r w:rsidRPr="00AD530D">
              <w:rPr>
                <w:rFonts w:cs="Calibri"/>
                <w:b w:val="0"/>
              </w:rPr>
              <w:t>Chief Allied Health Professions Officer</w:t>
            </w:r>
            <w:r>
              <w:rPr>
                <w:rFonts w:cs="Calibri"/>
                <w:b w:val="0"/>
              </w:rPr>
              <w:t xml:space="preserve"> / Director of Allied Health</w:t>
            </w:r>
          </w:p>
        </w:tc>
        <w:tc>
          <w:tcPr>
            <w:tcW w:w="2776" w:type="dxa"/>
          </w:tcPr>
          <w:p w14:paraId="5EB0F048" w14:textId="0CAA6915" w:rsidR="005B30F1" w:rsidRDefault="005B30F1" w:rsidP="00206D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44FEEAA0" w14:textId="77777777" w:rsidR="005B30F1" w:rsidRDefault="005B30F1" w:rsidP="00206D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Promote CCDM across the organisation. Provide leadership and enablers so services can fully engage in CCDM</w:t>
            </w:r>
          </w:p>
        </w:tc>
      </w:tr>
      <w:tr w:rsidR="005B30F1" w14:paraId="2E8DB40A" w14:textId="77777777" w:rsidTr="00206D8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3D5B973A" w14:textId="77777777" w:rsidR="005B30F1" w:rsidRPr="009804CE" w:rsidRDefault="005B30F1" w:rsidP="00206D88">
            <w:pPr>
              <w:spacing w:after="0" w:line="240" w:lineRule="auto"/>
              <w:jc w:val="left"/>
              <w:rPr>
                <w:rFonts w:cs="Calibri"/>
                <w:b w:val="0"/>
              </w:rPr>
            </w:pPr>
            <w:r w:rsidRPr="009804CE">
              <w:rPr>
                <w:rFonts w:cs="Calibri"/>
                <w:b w:val="0"/>
              </w:rPr>
              <w:t>PSA representative</w:t>
            </w:r>
            <w:r>
              <w:rPr>
                <w:rFonts w:cs="Calibri"/>
                <w:b w:val="0"/>
              </w:rPr>
              <w:t xml:space="preserve"> (</w:t>
            </w:r>
            <w:proofErr w:type="spellStart"/>
            <w:r>
              <w:rPr>
                <w:rFonts w:cs="Calibri"/>
                <w:b w:val="0"/>
              </w:rPr>
              <w:t>Organiser</w:t>
            </w:r>
            <w:proofErr w:type="spellEnd"/>
            <w:r>
              <w:rPr>
                <w:rFonts w:cs="Calibri"/>
                <w:b w:val="0"/>
              </w:rPr>
              <w:t xml:space="preserve"> or delegate)</w:t>
            </w:r>
          </w:p>
        </w:tc>
        <w:tc>
          <w:tcPr>
            <w:tcW w:w="2776" w:type="dxa"/>
          </w:tcPr>
          <w:p w14:paraId="7DC56F59" w14:textId="571118D4" w:rsidR="005B30F1" w:rsidRDefault="005B30F1" w:rsidP="00206D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1A4D9D06" w14:textId="77777777" w:rsidR="005B30F1" w:rsidRDefault="005B30F1" w:rsidP="00206D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AED">
              <w:t>Co-chair the meeting</w:t>
            </w:r>
            <w:r>
              <w:t>. Promote CCDM. Represent members, work in partnership and advise on MECA entitlements.</w:t>
            </w:r>
          </w:p>
        </w:tc>
      </w:tr>
      <w:tr w:rsidR="005B30F1" w14:paraId="092ADF77" w14:textId="77777777" w:rsidTr="00206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0D40BAB4" w14:textId="77777777" w:rsidR="005B30F1" w:rsidRPr="009804CE" w:rsidRDefault="005B30F1" w:rsidP="00206D88">
            <w:pPr>
              <w:spacing w:after="0" w:line="240" w:lineRule="auto"/>
              <w:jc w:val="left"/>
              <w:rPr>
                <w:rFonts w:cs="Calibri"/>
                <w:b w:val="0"/>
              </w:rPr>
            </w:pPr>
            <w:r w:rsidRPr="009804CE">
              <w:rPr>
                <w:rFonts w:cs="Calibri"/>
                <w:b w:val="0"/>
              </w:rPr>
              <w:t>Allied</w:t>
            </w:r>
            <w:r>
              <w:rPr>
                <w:rFonts w:cs="Calibri"/>
                <w:b w:val="0"/>
              </w:rPr>
              <w:t xml:space="preserve"> Health</w:t>
            </w:r>
            <w:r w:rsidRPr="009804CE">
              <w:rPr>
                <w:rFonts w:cs="Calibri"/>
                <w:b w:val="0"/>
              </w:rPr>
              <w:t xml:space="preserve"> </w:t>
            </w:r>
            <w:r>
              <w:rPr>
                <w:rFonts w:cs="Calibri"/>
                <w:b w:val="0"/>
              </w:rPr>
              <w:t>CCDM Coordinator</w:t>
            </w:r>
          </w:p>
        </w:tc>
        <w:tc>
          <w:tcPr>
            <w:tcW w:w="2776" w:type="dxa"/>
          </w:tcPr>
          <w:p w14:paraId="0747416B" w14:textId="45F2597A" w:rsidR="005B30F1" w:rsidRDefault="005B30F1" w:rsidP="00206D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3A557EC" w14:textId="77777777" w:rsidR="005B30F1" w:rsidRDefault="005B30F1" w:rsidP="00206D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Co-chair the meeting. Scope, promote &amp; coordinate AH CCDM </w:t>
            </w:r>
            <w:proofErr w:type="spellStart"/>
            <w:r>
              <w:t>programme</w:t>
            </w:r>
            <w:proofErr w:type="spellEnd"/>
            <w:r>
              <w:t xml:space="preserve"> implementation. Provide education, support &amp; work in partnership to identify solution focused improvements &amp; actions towards successful implementation &amp; use of </w:t>
            </w:r>
            <w:proofErr w:type="spellStart"/>
            <w:r>
              <w:t>programme</w:t>
            </w:r>
            <w:proofErr w:type="spellEnd"/>
            <w:r>
              <w:t xml:space="preserve"> tools.</w:t>
            </w:r>
          </w:p>
        </w:tc>
      </w:tr>
      <w:tr w:rsidR="005B30F1" w14:paraId="2EF4112E" w14:textId="77777777" w:rsidTr="00206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CCB8CD4" w14:textId="77777777" w:rsidR="005B30F1" w:rsidRPr="0006713C" w:rsidRDefault="005B30F1" w:rsidP="00206D88">
            <w:pPr>
              <w:jc w:val="left"/>
              <w:rPr>
                <w:rFonts w:cs="Calibri"/>
                <w:b w:val="0"/>
              </w:rPr>
            </w:pPr>
            <w:r w:rsidRPr="0006713C">
              <w:rPr>
                <w:rFonts w:cs="Calibri"/>
                <w:b w:val="0"/>
              </w:rPr>
              <w:t>Allied Health Manager and Team Leaders</w:t>
            </w:r>
          </w:p>
        </w:tc>
        <w:tc>
          <w:tcPr>
            <w:tcW w:w="2776" w:type="dxa"/>
          </w:tcPr>
          <w:p w14:paraId="37E68E7D" w14:textId="7D5F7CB3" w:rsidR="005B30F1" w:rsidRDefault="005B30F1" w:rsidP="00206D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22F51359" w14:textId="77777777" w:rsidR="005B30F1" w:rsidRDefault="005B30F1" w:rsidP="00206D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Promote CCDM with their team, provide leadership and enablers so their team can fully engage in CCDM. Share data &amp; information. Engage and seek staff feedback. </w:t>
            </w:r>
          </w:p>
        </w:tc>
      </w:tr>
      <w:tr w:rsidR="005B30F1" w14:paraId="342AA01A" w14:textId="77777777" w:rsidTr="00206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443CF00" w14:textId="77777777" w:rsidR="005B30F1" w:rsidRPr="00AD530D" w:rsidRDefault="005B30F1" w:rsidP="00206D88">
            <w:pPr>
              <w:jc w:val="left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Professional Leaders</w:t>
            </w:r>
          </w:p>
        </w:tc>
        <w:tc>
          <w:tcPr>
            <w:tcW w:w="2776" w:type="dxa"/>
          </w:tcPr>
          <w:p w14:paraId="1869232C" w14:textId="533FE7FF" w:rsidR="005B30F1" w:rsidRDefault="005B30F1" w:rsidP="00206D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1476FF3E" w14:textId="77777777" w:rsidR="005B30F1" w:rsidRDefault="005B30F1" w:rsidP="00206D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member, promote CCDM with their discipline, identify quality improvement opportunities and solutions, take an active role in assigned activities.</w:t>
            </w:r>
          </w:p>
        </w:tc>
      </w:tr>
      <w:tr w:rsidR="005B30F1" w14:paraId="0043DF22" w14:textId="77777777" w:rsidTr="00206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624CD039" w14:textId="77777777" w:rsidR="005B30F1" w:rsidRPr="001F4EAA" w:rsidRDefault="005B30F1" w:rsidP="00206D88">
            <w:pPr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Identified Data Champions</w:t>
            </w:r>
          </w:p>
        </w:tc>
        <w:tc>
          <w:tcPr>
            <w:tcW w:w="2776" w:type="dxa"/>
          </w:tcPr>
          <w:p w14:paraId="37DCFF30" w14:textId="55B3FCF9" w:rsidR="005B30F1" w:rsidRDefault="005B30F1" w:rsidP="00206D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34369E2B" w14:textId="77777777" w:rsidR="005B30F1" w:rsidRDefault="005B30F1" w:rsidP="00206D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member, promote CCDM with peers, identify quality improvement opportunities and solutions, take an active role in assigned activities.</w:t>
            </w:r>
          </w:p>
          <w:p w14:paraId="2E5EA745" w14:textId="77777777" w:rsidR="005B30F1" w:rsidRDefault="005B30F1" w:rsidP="00206D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N.B. Some champions are also a union member and will assist union delegate to represent members, work in partnership and advise on MECA entitlements.</w:t>
            </w:r>
          </w:p>
        </w:tc>
      </w:tr>
      <w:tr w:rsidR="005B30F1" w14:paraId="75614323" w14:textId="77777777" w:rsidTr="00206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6D3BF64" w14:textId="77777777" w:rsidR="005B30F1" w:rsidRPr="008E6916" w:rsidRDefault="005B30F1" w:rsidP="00206D88">
            <w:pPr>
              <w:spacing w:after="0"/>
              <w:jc w:val="left"/>
              <w:rPr>
                <w:b w:val="0"/>
                <w:bCs w:val="0"/>
                <w:color w:val="000000"/>
                <w:lang w:eastAsia="en-NZ"/>
              </w:rPr>
            </w:pPr>
            <w:r>
              <w:rPr>
                <w:b w:val="0"/>
                <w:bCs w:val="0"/>
                <w:color w:val="000000"/>
                <w:lang w:eastAsia="en-NZ"/>
              </w:rPr>
              <w:lastRenderedPageBreak/>
              <w:t xml:space="preserve">TAS </w:t>
            </w:r>
            <w:proofErr w:type="spellStart"/>
            <w:r>
              <w:rPr>
                <w:b w:val="0"/>
                <w:bCs w:val="0"/>
                <w:color w:val="000000"/>
                <w:lang w:eastAsia="en-NZ"/>
              </w:rPr>
              <w:t>Programme</w:t>
            </w:r>
            <w:proofErr w:type="spellEnd"/>
            <w:r>
              <w:rPr>
                <w:b w:val="0"/>
                <w:bCs w:val="0"/>
                <w:color w:val="000000"/>
                <w:lang w:eastAsia="en-NZ"/>
              </w:rPr>
              <w:t xml:space="preserve"> Consultant, Allied Health Safe Staffing Healthy Workplaces (SSHW)</w:t>
            </w:r>
          </w:p>
        </w:tc>
        <w:tc>
          <w:tcPr>
            <w:tcW w:w="2776" w:type="dxa"/>
          </w:tcPr>
          <w:p w14:paraId="44624755" w14:textId="74FCC667" w:rsidR="005B30F1" w:rsidRDefault="005B30F1" w:rsidP="00206D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09574E3E" w14:textId="77777777" w:rsidR="005B30F1" w:rsidRDefault="005B30F1" w:rsidP="00206D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expertise, support and resources on CCDM components and process, provide training as needed.</w:t>
            </w:r>
          </w:p>
        </w:tc>
      </w:tr>
      <w:tr w:rsidR="005B30F1" w14:paraId="552F24FA" w14:textId="77777777" w:rsidTr="00206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2F5992C6" w14:textId="77777777" w:rsidR="005B30F1" w:rsidRDefault="005B30F1" w:rsidP="00206D88">
            <w:pPr>
              <w:jc w:val="left"/>
              <w:rPr>
                <w:b w:val="0"/>
              </w:rPr>
            </w:pPr>
            <w:r>
              <w:rPr>
                <w:b w:val="0"/>
              </w:rPr>
              <w:t>Service Directors, Allied Health &amp; Operations</w:t>
            </w:r>
          </w:p>
          <w:p w14:paraId="1A606F8D" w14:textId="77777777" w:rsidR="005B30F1" w:rsidRDefault="005B30F1" w:rsidP="00206D88">
            <w:pPr>
              <w:jc w:val="left"/>
              <w:rPr>
                <w:b w:val="0"/>
              </w:rPr>
            </w:pPr>
          </w:p>
        </w:tc>
        <w:tc>
          <w:tcPr>
            <w:tcW w:w="2776" w:type="dxa"/>
          </w:tcPr>
          <w:p w14:paraId="7B923B42" w14:textId="2054577A" w:rsidR="005B30F1" w:rsidRDefault="005B30F1" w:rsidP="00206D8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33F83C54" w14:textId="77777777" w:rsidR="005B30F1" w:rsidRDefault="005B30F1" w:rsidP="00206D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Promote CCDM across the services and within the organisation. Share data/information. Engage and seek staff feedback. Provide leadership.</w:t>
            </w:r>
          </w:p>
        </w:tc>
      </w:tr>
    </w:tbl>
    <w:p w14:paraId="7A6EFE24" w14:textId="77777777" w:rsidR="005B30F1" w:rsidRDefault="005B30F1" w:rsidP="002D7DA9"/>
    <w:p w14:paraId="1080E6F9" w14:textId="038E0553" w:rsidR="002D7DA9" w:rsidRDefault="002D7DA9" w:rsidP="002D7DA9">
      <w:r w:rsidRPr="000444A2">
        <w:t>Other</w:t>
      </w:r>
      <w:r w:rsidRPr="00EB203E">
        <w:t xml:space="preserve"> members may be co-opted to the </w:t>
      </w:r>
      <w:r w:rsidR="00514439">
        <w:t>w</w:t>
      </w:r>
      <w:r>
        <w:t xml:space="preserve">orking </w:t>
      </w:r>
      <w:r w:rsidR="00514439">
        <w:t>g</w:t>
      </w:r>
      <w:r>
        <w:t>roup</w:t>
      </w:r>
      <w:r w:rsidRPr="00EB203E">
        <w:rPr>
          <w:b/>
        </w:rPr>
        <w:t xml:space="preserve"> </w:t>
      </w:r>
      <w:r w:rsidRPr="00EB203E">
        <w:t>as and when required to provide expert advice</w:t>
      </w:r>
      <w:r>
        <w:t>. Membership will be reviewed annually.</w:t>
      </w:r>
    </w:p>
    <w:p w14:paraId="298C073F" w14:textId="71116D17" w:rsidR="00FE4CAA" w:rsidRDefault="00FE4CAA" w:rsidP="00FE4CAA">
      <w:pPr>
        <w:pStyle w:val="Heading2"/>
      </w:pPr>
      <w:r>
        <w:t xml:space="preserve">Co-opted </w:t>
      </w:r>
      <w:r w:rsidR="00DA5158">
        <w:t>m</w:t>
      </w:r>
      <w:r>
        <w:t>embers</w:t>
      </w:r>
    </w:p>
    <w:tbl>
      <w:tblPr>
        <w:tblStyle w:val="LightList-Accent6"/>
        <w:tblW w:w="9488" w:type="dxa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6" w:space="0" w:color="A79F53"/>
          <w:insideV w:val="single" w:sz="6" w:space="0" w:color="A79F53"/>
        </w:tblBorders>
        <w:tblLook w:val="04A0" w:firstRow="1" w:lastRow="0" w:firstColumn="1" w:lastColumn="0" w:noHBand="0" w:noVBand="1"/>
      </w:tblPr>
      <w:tblGrid>
        <w:gridCol w:w="3250"/>
        <w:gridCol w:w="2269"/>
        <w:gridCol w:w="3969"/>
      </w:tblGrid>
      <w:tr w:rsidR="005B30F1" w14:paraId="7E6351F5" w14:textId="77777777" w:rsidTr="00206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shd w:val="clear" w:color="auto" w:fill="A79F53"/>
          </w:tcPr>
          <w:p w14:paraId="1D05B354" w14:textId="77777777" w:rsidR="005B30F1" w:rsidRPr="0030294A" w:rsidRDefault="005B30F1" w:rsidP="00206D88">
            <w:r>
              <w:t>Name/title</w:t>
            </w:r>
          </w:p>
        </w:tc>
        <w:tc>
          <w:tcPr>
            <w:tcW w:w="2269" w:type="dxa"/>
            <w:shd w:val="clear" w:color="auto" w:fill="A79F53"/>
          </w:tcPr>
          <w:p w14:paraId="7EBD61C6" w14:textId="77777777" w:rsidR="005B30F1" w:rsidRDefault="005B30F1" w:rsidP="00206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969" w:type="dxa"/>
            <w:shd w:val="clear" w:color="auto" w:fill="A79F53"/>
          </w:tcPr>
          <w:p w14:paraId="425CD4FA" w14:textId="77777777" w:rsidR="005B30F1" w:rsidRDefault="005B30F1" w:rsidP="00206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in council</w:t>
            </w:r>
          </w:p>
        </w:tc>
      </w:tr>
      <w:tr w:rsidR="005B30F1" w14:paraId="760AF62A" w14:textId="77777777" w:rsidTr="00206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434C2DB9" w14:textId="77777777" w:rsidR="005B30F1" w:rsidRPr="009804CE" w:rsidRDefault="005B30F1" w:rsidP="00206D88">
            <w:pPr>
              <w:spacing w:after="0" w:line="240" w:lineRule="auto"/>
              <w:jc w:val="left"/>
              <w:rPr>
                <w:rFonts w:cs="Calibri"/>
                <w:b w:val="0"/>
              </w:rPr>
            </w:pPr>
            <w:r w:rsidRPr="009804CE">
              <w:rPr>
                <w:rFonts w:cs="Calibri"/>
                <w:b w:val="0"/>
              </w:rPr>
              <w:t xml:space="preserve">Information </w:t>
            </w:r>
            <w:r>
              <w:rPr>
                <w:rFonts w:cs="Calibri"/>
                <w:b w:val="0"/>
              </w:rPr>
              <w:t>Services (digital enablement)</w:t>
            </w:r>
          </w:p>
        </w:tc>
        <w:tc>
          <w:tcPr>
            <w:tcW w:w="2269" w:type="dxa"/>
          </w:tcPr>
          <w:p w14:paraId="5C82E6A6" w14:textId="08BDD077" w:rsidR="005B30F1" w:rsidRDefault="005B30F1" w:rsidP="00206D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24D76358" w14:textId="77777777" w:rsidR="005B30F1" w:rsidRPr="00E81898" w:rsidRDefault="005B30F1" w:rsidP="00206D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Provide expertise, s</w:t>
            </w:r>
            <w:r w:rsidRPr="00092AC0">
              <w:t xml:space="preserve">upport to source, </w:t>
            </w:r>
            <w:proofErr w:type="spellStart"/>
            <w:r w:rsidRPr="00092AC0">
              <w:t>analyse</w:t>
            </w:r>
            <w:proofErr w:type="spellEnd"/>
            <w:r>
              <w:t xml:space="preserve"> and display data</w:t>
            </w:r>
          </w:p>
        </w:tc>
      </w:tr>
      <w:tr w:rsidR="005B30F1" w14:paraId="28CBCA4C" w14:textId="77777777" w:rsidTr="00206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1D92A93D" w14:textId="77777777" w:rsidR="005B30F1" w:rsidRPr="009804CE" w:rsidRDefault="005B30F1" w:rsidP="00206D88">
            <w:pPr>
              <w:spacing w:after="0" w:line="240" w:lineRule="auto"/>
              <w:jc w:val="left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Human Resource Advisor</w:t>
            </w:r>
          </w:p>
        </w:tc>
        <w:tc>
          <w:tcPr>
            <w:tcW w:w="2269" w:type="dxa"/>
          </w:tcPr>
          <w:p w14:paraId="1E7345EE" w14:textId="74F31D59" w:rsidR="005B30F1" w:rsidRDefault="005B30F1" w:rsidP="00206D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474E7ADA" w14:textId="77777777" w:rsidR="005B30F1" w:rsidRPr="00E81898" w:rsidRDefault="005B30F1" w:rsidP="00206D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Advise on employment relations, link to workforce strategy, assign resources</w:t>
            </w:r>
          </w:p>
        </w:tc>
      </w:tr>
      <w:tr w:rsidR="005B30F1" w14:paraId="49147751" w14:textId="77777777" w:rsidTr="00206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2D1C9BEE" w14:textId="77777777" w:rsidR="005B30F1" w:rsidRPr="009804CE" w:rsidRDefault="005B30F1" w:rsidP="00206D88">
            <w:pPr>
              <w:spacing w:after="0" w:line="240" w:lineRule="auto"/>
              <w:jc w:val="left"/>
              <w:rPr>
                <w:rFonts w:cs="Calibri"/>
                <w:b w:val="0"/>
              </w:rPr>
            </w:pPr>
            <w:r w:rsidRPr="009804CE">
              <w:rPr>
                <w:rFonts w:cs="Calibri"/>
                <w:b w:val="0"/>
              </w:rPr>
              <w:t>Business Intelligence Decision Support</w:t>
            </w:r>
          </w:p>
        </w:tc>
        <w:tc>
          <w:tcPr>
            <w:tcW w:w="2269" w:type="dxa"/>
          </w:tcPr>
          <w:p w14:paraId="3D96B687" w14:textId="2DB9E169" w:rsidR="005B30F1" w:rsidRPr="000935ED" w:rsidRDefault="005B30F1" w:rsidP="00206D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9E5344E" w14:textId="77777777" w:rsidR="005B30F1" w:rsidRPr="000935ED" w:rsidRDefault="005B30F1" w:rsidP="00206D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expertise, s</w:t>
            </w:r>
            <w:r w:rsidRPr="000935ED">
              <w:t>upport and assist with reporting systems</w:t>
            </w:r>
          </w:p>
        </w:tc>
      </w:tr>
      <w:tr w:rsidR="005B30F1" w14:paraId="3F1CFF9B" w14:textId="77777777" w:rsidTr="00206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3132363E" w14:textId="7BCCF08F" w:rsidR="005B30F1" w:rsidRPr="0030294A" w:rsidRDefault="005B30F1" w:rsidP="005B30F1">
            <w:pPr>
              <w:jc w:val="left"/>
              <w:rPr>
                <w:b w:val="0"/>
              </w:rPr>
            </w:pPr>
            <w:r w:rsidRPr="001F4EAA">
              <w:rPr>
                <w:rFonts w:asciiTheme="minorHAnsi" w:hAnsiTheme="minorHAnsi" w:cs="Tahoma"/>
                <w:b w:val="0"/>
                <w:bCs w:val="0"/>
                <w:noProof/>
              </w:rPr>
              <w:t>Care Capacity Demand Programme Manager</w:t>
            </w:r>
          </w:p>
        </w:tc>
        <w:tc>
          <w:tcPr>
            <w:tcW w:w="2269" w:type="dxa"/>
          </w:tcPr>
          <w:p w14:paraId="6E57BDDD" w14:textId="4F093935" w:rsidR="005B30F1" w:rsidRDefault="005B30F1" w:rsidP="00206D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371BC338" w14:textId="77777777" w:rsidR="005B30F1" w:rsidRDefault="005B30F1" w:rsidP="00206D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Coordinate CCDM </w:t>
            </w:r>
            <w:proofErr w:type="spellStart"/>
            <w:r>
              <w:t>programme</w:t>
            </w:r>
            <w:proofErr w:type="spellEnd"/>
            <w:r>
              <w:t xml:space="preserve"> implementation. Provide CCDM education and support use of </w:t>
            </w:r>
            <w:proofErr w:type="spellStart"/>
            <w:r>
              <w:t>programme</w:t>
            </w:r>
            <w:proofErr w:type="spellEnd"/>
            <w:r>
              <w:t xml:space="preserve"> tools.</w:t>
            </w:r>
          </w:p>
        </w:tc>
      </w:tr>
      <w:tr w:rsidR="005B30F1" w14:paraId="0B0638CD" w14:textId="77777777" w:rsidTr="00206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5686A2FE" w14:textId="3F320AE6" w:rsidR="005B30F1" w:rsidRPr="00FB6863" w:rsidRDefault="005B30F1" w:rsidP="00206D88">
            <w:pPr>
              <w:rPr>
                <w:rFonts w:asciiTheme="minorHAnsi" w:hAnsiTheme="minorHAnsi" w:cs="Tahoma"/>
                <w:b w:val="0"/>
                <w:noProof/>
              </w:rPr>
            </w:pPr>
            <w:r>
              <w:rPr>
                <w:rFonts w:asciiTheme="minorHAnsi" w:hAnsiTheme="minorHAnsi" w:cs="Tahoma"/>
                <w:b w:val="0"/>
                <w:noProof/>
              </w:rPr>
              <w:t>Data collection tools/s</w:t>
            </w:r>
            <w:r w:rsidRPr="00FB6863">
              <w:rPr>
                <w:rFonts w:asciiTheme="minorHAnsi" w:hAnsiTheme="minorHAnsi" w:cs="Tahoma"/>
                <w:b w:val="0"/>
                <w:noProof/>
              </w:rPr>
              <w:t>ystems Manager</w:t>
            </w:r>
          </w:p>
        </w:tc>
        <w:tc>
          <w:tcPr>
            <w:tcW w:w="2269" w:type="dxa"/>
          </w:tcPr>
          <w:p w14:paraId="0627C145" w14:textId="00358DAC" w:rsidR="005B30F1" w:rsidRDefault="005B30F1" w:rsidP="00206D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3E2E231F" w14:textId="77777777" w:rsidR="005B30F1" w:rsidRDefault="005B30F1" w:rsidP="00206D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support to Allied Health in the implementation of TrendCare.</w:t>
            </w:r>
          </w:p>
        </w:tc>
      </w:tr>
    </w:tbl>
    <w:p w14:paraId="1CCB582A" w14:textId="77777777" w:rsidR="0006522F" w:rsidRDefault="0006522F" w:rsidP="0006522F">
      <w:pPr>
        <w:pStyle w:val="Heading1"/>
      </w:pPr>
      <w:r>
        <w:t>Responsibilities</w:t>
      </w:r>
    </w:p>
    <w:p w14:paraId="6664622E" w14:textId="6DB8F375" w:rsidR="004D3E2D" w:rsidRDefault="004D3E2D" w:rsidP="004D3E2D">
      <w:pPr>
        <w:pStyle w:val="Bullets"/>
        <w:ind w:left="1004" w:hanging="360"/>
      </w:pPr>
      <w:r>
        <w:t xml:space="preserve">Group members are expected to </w:t>
      </w:r>
      <w:r w:rsidR="00B00E98">
        <w:t>be familiar with the CCDM programme enabler</w:t>
      </w:r>
      <w:r w:rsidR="009D7AE3">
        <w:t>s</w:t>
      </w:r>
      <w:r w:rsidR="00B00E98">
        <w:t xml:space="preserve">, components and tools applicable to </w:t>
      </w:r>
      <w:r w:rsidR="009804CE">
        <w:t xml:space="preserve">the allied health </w:t>
      </w:r>
      <w:r w:rsidR="005326F9">
        <w:t>service</w:t>
      </w:r>
      <w:r w:rsidR="009804CE">
        <w:t>s</w:t>
      </w:r>
      <w:r>
        <w:t>.</w:t>
      </w:r>
    </w:p>
    <w:p w14:paraId="40020652" w14:textId="77777777" w:rsidR="0006522F" w:rsidRPr="00EB203E" w:rsidRDefault="0006522F" w:rsidP="0006522F">
      <w:pPr>
        <w:pStyle w:val="Bullets"/>
        <w:ind w:left="1004" w:hanging="360"/>
      </w:pPr>
      <w:r w:rsidRPr="00EB203E">
        <w:t xml:space="preserve">Group members are expected to attend and participate in all meetings. </w:t>
      </w:r>
    </w:p>
    <w:p w14:paraId="28B94112" w14:textId="78868D1B" w:rsidR="0006522F" w:rsidRPr="00F91052" w:rsidRDefault="0006522F" w:rsidP="0006522F">
      <w:pPr>
        <w:pStyle w:val="Bullets"/>
        <w:ind w:left="1004" w:hanging="360"/>
      </w:pPr>
      <w:r w:rsidRPr="00F91052">
        <w:t>Abide by the decisions of the</w:t>
      </w:r>
      <w:r w:rsidR="008732A1">
        <w:t xml:space="preserve"> </w:t>
      </w:r>
      <w:r w:rsidR="009804CE">
        <w:t>Allied Health Working Group</w:t>
      </w:r>
      <w:r w:rsidR="00F83253">
        <w:t xml:space="preserve"> and </w:t>
      </w:r>
      <w:r w:rsidR="008732A1">
        <w:t>CCDM</w:t>
      </w:r>
      <w:r w:rsidRPr="00F91052">
        <w:t xml:space="preserve"> </w:t>
      </w:r>
      <w:r w:rsidR="00DA5158">
        <w:t>c</w:t>
      </w:r>
      <w:r>
        <w:t>ouncil</w:t>
      </w:r>
      <w:r w:rsidRPr="00F91052">
        <w:t>.</w:t>
      </w:r>
    </w:p>
    <w:p w14:paraId="66021BBD" w14:textId="22349C4E" w:rsidR="0006522F" w:rsidRPr="00F91052" w:rsidRDefault="0006522F" w:rsidP="0006522F">
      <w:pPr>
        <w:pStyle w:val="Bullets"/>
        <w:ind w:left="1004" w:hanging="360"/>
      </w:pPr>
      <w:r w:rsidRPr="00F91052">
        <w:t xml:space="preserve">Ensure confidentiality of information provided to the </w:t>
      </w:r>
      <w:r w:rsidR="009804CE">
        <w:t>Working Group</w:t>
      </w:r>
      <w:r w:rsidR="00F83253">
        <w:t xml:space="preserve"> and </w:t>
      </w:r>
      <w:r w:rsidR="008732A1">
        <w:t xml:space="preserve">CCDM </w:t>
      </w:r>
      <w:r w:rsidR="00DA5158">
        <w:t>c</w:t>
      </w:r>
      <w:r>
        <w:t>ouncil</w:t>
      </w:r>
      <w:r w:rsidRPr="00F91052">
        <w:t>.</w:t>
      </w:r>
    </w:p>
    <w:p w14:paraId="79EF1772" w14:textId="72B3F0B8" w:rsidR="0006522F" w:rsidRDefault="00D97716" w:rsidP="0006522F">
      <w:pPr>
        <w:pStyle w:val="Bullets"/>
        <w:ind w:left="1004" w:hanging="360"/>
      </w:pPr>
      <w:r>
        <w:t xml:space="preserve">Disseminate, </w:t>
      </w:r>
      <w:r w:rsidR="0006522F">
        <w:t xml:space="preserve">discuss </w:t>
      </w:r>
      <w:r>
        <w:t>and collaborate across wards</w:t>
      </w:r>
      <w:r w:rsidR="009804CE">
        <w:t xml:space="preserve">/services/settings </w:t>
      </w:r>
      <w:r w:rsidR="00F83253">
        <w:t>as required to undertake the work plan</w:t>
      </w:r>
      <w:r w:rsidR="0006522F" w:rsidRPr="00F91052">
        <w:t xml:space="preserve">. </w:t>
      </w:r>
    </w:p>
    <w:p w14:paraId="533DCDAA" w14:textId="77777777" w:rsidR="0006522F" w:rsidRDefault="0006522F" w:rsidP="0006522F">
      <w:pPr>
        <w:pStyle w:val="Bullets"/>
        <w:ind w:left="1004" w:hanging="360"/>
      </w:pPr>
      <w:r>
        <w:t>Read and p</w:t>
      </w:r>
      <w:r w:rsidRPr="00F91052">
        <w:t>rovide feed</w:t>
      </w:r>
      <w:r>
        <w:t>back on all documents received within the agreed timeframes.</w:t>
      </w:r>
    </w:p>
    <w:p w14:paraId="0507E09B" w14:textId="77777777" w:rsidR="0006522F" w:rsidRPr="00F91052" w:rsidRDefault="0006522F" w:rsidP="0006522F">
      <w:pPr>
        <w:pStyle w:val="Bullets"/>
        <w:ind w:left="1004" w:hanging="360"/>
      </w:pPr>
      <w:r>
        <w:lastRenderedPageBreak/>
        <w:t>E</w:t>
      </w:r>
      <w:r w:rsidRPr="00F91052">
        <w:t xml:space="preserve">nsure </w:t>
      </w:r>
      <w:r>
        <w:t>meeting actions</w:t>
      </w:r>
      <w:r w:rsidRPr="00F91052">
        <w:t xml:space="preserve"> are followed through and reported </w:t>
      </w:r>
      <w:r>
        <w:t>on within the agreed timeframes.</w:t>
      </w:r>
    </w:p>
    <w:p w14:paraId="1A4058BA" w14:textId="4C10DA3F" w:rsidR="0006522F" w:rsidRDefault="0006522F" w:rsidP="005326F9">
      <w:pPr>
        <w:pStyle w:val="Heading1"/>
        <w:tabs>
          <w:tab w:val="left" w:pos="7365"/>
        </w:tabs>
        <w:rPr>
          <w:i/>
        </w:rPr>
      </w:pPr>
      <w:r>
        <w:t xml:space="preserve">Meeting </w:t>
      </w:r>
      <w:r w:rsidR="002D7DA9">
        <w:t>p</w:t>
      </w:r>
      <w:r>
        <w:t>rocess</w:t>
      </w:r>
      <w:r w:rsidR="005326F9">
        <w:tab/>
      </w:r>
    </w:p>
    <w:p w14:paraId="45DE68BA" w14:textId="06663E7A" w:rsidR="0006522F" w:rsidRDefault="0006522F" w:rsidP="0006522F">
      <w:pPr>
        <w:spacing w:after="60"/>
        <w:rPr>
          <w:rFonts w:cs="Tahoma"/>
        </w:rPr>
      </w:pPr>
      <w:r w:rsidRPr="00F91052">
        <w:rPr>
          <w:rFonts w:cs="Tahoma"/>
        </w:rPr>
        <w:t xml:space="preserve">Meetings will be held on the </w:t>
      </w:r>
      <w:r w:rsidRPr="00514439">
        <w:rPr>
          <w:rFonts w:cs="Tahoma"/>
          <w:highlight w:val="lightGray"/>
        </w:rPr>
        <w:t>&lt;</w:t>
      </w:r>
      <w:r w:rsidRPr="00514439">
        <w:rPr>
          <w:rFonts w:cs="Tahoma"/>
          <w:i/>
          <w:highlight w:val="lightGray"/>
        </w:rPr>
        <w:t>insert frequency date and day</w:t>
      </w:r>
      <w:r w:rsidRPr="00514439">
        <w:rPr>
          <w:rFonts w:cs="Tahoma"/>
          <w:highlight w:val="lightGray"/>
        </w:rPr>
        <w:t>&gt;</w:t>
      </w:r>
      <w:r>
        <w:rPr>
          <w:rFonts w:cs="Tahoma"/>
        </w:rPr>
        <w:t xml:space="preserve"> </w:t>
      </w:r>
      <w:r w:rsidRPr="00F91052">
        <w:rPr>
          <w:rFonts w:cs="Tahoma"/>
        </w:rPr>
        <w:t xml:space="preserve">for a maximum of </w:t>
      </w:r>
      <w:r w:rsidRPr="00514439">
        <w:rPr>
          <w:rFonts w:cs="Tahoma"/>
          <w:i/>
          <w:highlight w:val="lightGray"/>
        </w:rPr>
        <w:t>&lt;one hour&gt;</w:t>
      </w:r>
      <w:r w:rsidRPr="00F91052">
        <w:rPr>
          <w:rFonts w:cs="Tahoma"/>
        </w:rPr>
        <w:t xml:space="preserve">. Meeting time will be from </w:t>
      </w:r>
      <w:r w:rsidRPr="00514439">
        <w:rPr>
          <w:rFonts w:cs="Tahoma"/>
          <w:highlight w:val="lightGray"/>
        </w:rPr>
        <w:t>&lt;</w:t>
      </w:r>
      <w:r w:rsidRPr="00514439">
        <w:rPr>
          <w:rFonts w:cs="Tahoma"/>
          <w:i/>
          <w:highlight w:val="lightGray"/>
        </w:rPr>
        <w:t>insert start and finish time of the meeting</w:t>
      </w:r>
      <w:r w:rsidRPr="00514439">
        <w:rPr>
          <w:rFonts w:cs="Tahoma"/>
          <w:highlight w:val="lightGray"/>
        </w:rPr>
        <w:t xml:space="preserve"> &gt;</w:t>
      </w:r>
      <w:r w:rsidRPr="00F91052">
        <w:rPr>
          <w:rFonts w:cs="Tahoma"/>
        </w:rPr>
        <w:t>.</w:t>
      </w:r>
    </w:p>
    <w:p w14:paraId="1B777D61" w14:textId="6AC9BFA4" w:rsidR="00EF4C4C" w:rsidRPr="0025280A" w:rsidRDefault="0006522F" w:rsidP="0025280A">
      <w:pPr>
        <w:pStyle w:val="Bullets"/>
        <w:ind w:left="1004" w:hanging="360"/>
        <w:rPr>
          <w:b/>
        </w:rPr>
      </w:pPr>
      <w:r w:rsidRPr="00EB203E">
        <w:t xml:space="preserve">Agenda items will be called for by the Chair </w:t>
      </w:r>
      <w:r w:rsidR="00F83253">
        <w:t>3-5 working days</w:t>
      </w:r>
      <w:r w:rsidRPr="00EB203E">
        <w:t xml:space="preserve"> prior to </w:t>
      </w:r>
      <w:r w:rsidR="002D7DA9">
        <w:t xml:space="preserve">the </w:t>
      </w:r>
      <w:r w:rsidRPr="00EB203E">
        <w:t xml:space="preserve">scheduled meeting. </w:t>
      </w:r>
    </w:p>
    <w:p w14:paraId="2B7A82AC" w14:textId="0E0FA158" w:rsidR="0006522F" w:rsidRPr="00EB203E" w:rsidRDefault="0006522F" w:rsidP="0006522F">
      <w:pPr>
        <w:pStyle w:val="Bullets"/>
        <w:ind w:left="1004" w:hanging="360"/>
        <w:rPr>
          <w:b/>
        </w:rPr>
      </w:pPr>
      <w:r w:rsidRPr="00EB203E">
        <w:t>Additional ag</w:t>
      </w:r>
      <w:r w:rsidR="00F83253">
        <w:t>enda items may be taken by the C</w:t>
      </w:r>
      <w:r w:rsidRPr="00EB203E">
        <w:t>hair at the meeting or prior to commencing.</w:t>
      </w:r>
    </w:p>
    <w:p w14:paraId="15F3BC6E" w14:textId="3FD5F29C" w:rsidR="0006522F" w:rsidRPr="00EB203E" w:rsidRDefault="0006522F" w:rsidP="0006522F">
      <w:pPr>
        <w:pStyle w:val="Bullets"/>
        <w:ind w:left="1004" w:hanging="360"/>
        <w:rPr>
          <w:b/>
        </w:rPr>
      </w:pPr>
      <w:r w:rsidRPr="00EB203E">
        <w:t xml:space="preserve">An agenda and </w:t>
      </w:r>
      <w:r w:rsidR="009D7AE3">
        <w:t xml:space="preserve">relevant </w:t>
      </w:r>
      <w:r w:rsidRPr="00EB203E">
        <w:t xml:space="preserve">papers will be </w:t>
      </w:r>
      <w:r>
        <w:t xml:space="preserve">circulated by the </w:t>
      </w:r>
      <w:r w:rsidR="00F83253">
        <w:t>Chair</w:t>
      </w:r>
      <w:r>
        <w:t xml:space="preserve"> </w:t>
      </w:r>
      <w:r w:rsidRPr="00EB203E">
        <w:t xml:space="preserve">before </w:t>
      </w:r>
      <w:r w:rsidR="00F83253">
        <w:t>the meeting</w:t>
      </w:r>
      <w:r>
        <w:t>.</w:t>
      </w:r>
    </w:p>
    <w:p w14:paraId="429095D0" w14:textId="64BB092D" w:rsidR="0006522F" w:rsidRDefault="0006522F" w:rsidP="0006522F">
      <w:pPr>
        <w:pStyle w:val="Bullets"/>
        <w:ind w:left="1004" w:hanging="360"/>
      </w:pPr>
      <w:r w:rsidRPr="00EB203E">
        <w:t>Membe</w:t>
      </w:r>
      <w:r w:rsidR="00D97716">
        <w:t>rs are to inform the Chair</w:t>
      </w:r>
      <w:r w:rsidRPr="00EB203E">
        <w:t xml:space="preserve"> if not attending a meeting</w:t>
      </w:r>
      <w:r>
        <w:t xml:space="preserve"> at least 48 hours prior.</w:t>
      </w:r>
      <w:r w:rsidRPr="00EB203E">
        <w:t xml:space="preserve"> </w:t>
      </w:r>
    </w:p>
    <w:p w14:paraId="3FD01BD6" w14:textId="4D9C4892" w:rsidR="0006522F" w:rsidRDefault="0006522F" w:rsidP="0006522F">
      <w:pPr>
        <w:pStyle w:val="Bullets"/>
        <w:ind w:left="1004" w:hanging="360"/>
      </w:pPr>
      <w:r w:rsidRPr="00EB203E">
        <w:t xml:space="preserve">Where members are unable to attend a meeting proxy will </w:t>
      </w:r>
      <w:r w:rsidR="0025280A">
        <w:t xml:space="preserve">/ will </w:t>
      </w:r>
      <w:r w:rsidRPr="00EB203E">
        <w:t>not be accepted</w:t>
      </w:r>
      <w:r>
        <w:t xml:space="preserve">. </w:t>
      </w:r>
    </w:p>
    <w:p w14:paraId="28294530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One topic will be discussed at a time.</w:t>
      </w:r>
    </w:p>
    <w:p w14:paraId="52501CBA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All members will participate in discussion and decision making.</w:t>
      </w:r>
    </w:p>
    <w:p w14:paraId="666AE0B0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One person will have the floor at a time.</w:t>
      </w:r>
    </w:p>
    <w:p w14:paraId="2D3AA6F7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Members’ remarks will be relevant to the matters under discussion.</w:t>
      </w:r>
    </w:p>
    <w:p w14:paraId="3E242234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The chair will summarise the main points</w:t>
      </w:r>
    </w:p>
    <w:p w14:paraId="0B4101E1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Actions will be followed up on.</w:t>
      </w:r>
    </w:p>
    <w:p w14:paraId="57F1D82C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New assignments will be specific and clear.</w:t>
      </w:r>
    </w:p>
    <w:p w14:paraId="73FEFC1A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Good timing will be maintained (start, finish and duration of discussions).</w:t>
      </w:r>
    </w:p>
    <w:p w14:paraId="2DC8C154" w14:textId="6B935A96" w:rsidR="0006522F" w:rsidRPr="00563072" w:rsidRDefault="0006522F" w:rsidP="0006522F">
      <w:pPr>
        <w:pStyle w:val="Bullets"/>
        <w:ind w:left="1004" w:hanging="360"/>
      </w:pPr>
      <w:r w:rsidRPr="00563072">
        <w:t xml:space="preserve">Meeting minutes will be circulated </w:t>
      </w:r>
      <w:r w:rsidR="00F83253" w:rsidRPr="00563072">
        <w:t>3-5</w:t>
      </w:r>
      <w:r w:rsidRPr="00563072">
        <w:t xml:space="preserve"> working days after the meeting (refer Appendix). </w:t>
      </w:r>
    </w:p>
    <w:p w14:paraId="2DF24C8E" w14:textId="4D8C6598" w:rsidR="0006522F" w:rsidRPr="00563072" w:rsidRDefault="0006522F" w:rsidP="00F83253">
      <w:pPr>
        <w:pStyle w:val="Bullets"/>
        <w:ind w:left="1004" w:hanging="360"/>
        <w:rPr>
          <w:b/>
        </w:rPr>
      </w:pPr>
      <w:r w:rsidRPr="00563072">
        <w:t xml:space="preserve">Meeting minutes will be confirmed as </w:t>
      </w:r>
      <w:r w:rsidR="00F83253" w:rsidRPr="00563072">
        <w:t>‘</w:t>
      </w:r>
      <w:r w:rsidRPr="00563072">
        <w:t>final</w:t>
      </w:r>
      <w:r w:rsidR="00F83253" w:rsidRPr="00563072">
        <w:t>’</w:t>
      </w:r>
      <w:r w:rsidRPr="00563072">
        <w:t xml:space="preserve"> at the next meeting. Copies will be retained as part of the </w:t>
      </w:r>
      <w:r w:rsidR="00DA5158" w:rsidRPr="00563072">
        <w:t>l</w:t>
      </w:r>
      <w:r w:rsidR="00D97716" w:rsidRPr="00563072">
        <w:t xml:space="preserve">ocal </w:t>
      </w:r>
      <w:r w:rsidR="00DA5158" w:rsidRPr="00563072">
        <w:t>d</w:t>
      </w:r>
      <w:r w:rsidR="00D97716" w:rsidRPr="00563072">
        <w:t>ata</w:t>
      </w:r>
      <w:r w:rsidRPr="00563072">
        <w:t xml:space="preserve"> </w:t>
      </w:r>
      <w:r w:rsidR="00DA5158" w:rsidRPr="00563072">
        <w:t>c</w:t>
      </w:r>
      <w:r w:rsidRPr="00563072">
        <w:t>ouncil programme documents.</w:t>
      </w:r>
    </w:p>
    <w:p w14:paraId="11937557" w14:textId="77777777" w:rsidR="00CA7225" w:rsidRPr="00563072" w:rsidRDefault="00CA7225" w:rsidP="00CA7225">
      <w:pPr>
        <w:pStyle w:val="Bullets"/>
        <w:rPr>
          <w:b/>
          <w:lang w:val="en-NZ"/>
        </w:rPr>
      </w:pPr>
      <w:r w:rsidRPr="00563072">
        <w:rPr>
          <w:lang w:val="en-NZ"/>
        </w:rPr>
        <w:t xml:space="preserve">Meeting process will be periodically evaluated using both verbal and written feedback methods. Quarterly, ask the following two questions or distribute the meeting evaluation form. </w:t>
      </w:r>
    </w:p>
    <w:p w14:paraId="610934F0" w14:textId="77777777" w:rsidR="00CA7225" w:rsidRPr="00563072" w:rsidRDefault="00CA7225" w:rsidP="00CA7225">
      <w:pPr>
        <w:pStyle w:val="Bullets"/>
        <w:numPr>
          <w:ilvl w:val="1"/>
          <w:numId w:val="5"/>
        </w:numPr>
        <w:rPr>
          <w:b/>
          <w:lang w:val="en-NZ"/>
        </w:rPr>
      </w:pPr>
      <w:r w:rsidRPr="00563072">
        <w:rPr>
          <w:lang w:val="en-NZ"/>
        </w:rPr>
        <w:t>What went well at this meeting?</w:t>
      </w:r>
    </w:p>
    <w:p w14:paraId="3940CD14" w14:textId="77777777" w:rsidR="00CA7225" w:rsidRPr="00563072" w:rsidRDefault="00CA7225" w:rsidP="00CA7225">
      <w:pPr>
        <w:pStyle w:val="Bullets"/>
        <w:numPr>
          <w:ilvl w:val="1"/>
          <w:numId w:val="5"/>
        </w:numPr>
        <w:rPr>
          <w:b/>
          <w:lang w:val="en-NZ"/>
        </w:rPr>
      </w:pPr>
      <w:r w:rsidRPr="00563072">
        <w:rPr>
          <w:lang w:val="en-NZ"/>
        </w:rPr>
        <w:t>What needs to be changed?</w:t>
      </w:r>
    </w:p>
    <w:p w14:paraId="318D3769" w14:textId="7567DA5B" w:rsidR="00CA7225" w:rsidRPr="00563072" w:rsidRDefault="00CA7225" w:rsidP="00CA7225">
      <w:pPr>
        <w:pStyle w:val="Bullets"/>
        <w:rPr>
          <w:b/>
          <w:lang w:val="en-NZ"/>
        </w:rPr>
      </w:pPr>
      <w:r w:rsidRPr="00563072">
        <w:rPr>
          <w:lang w:val="en-NZ"/>
        </w:rPr>
        <w:t>Meeting evaluation results will be fed back to the group at the next meeting.</w:t>
      </w:r>
    </w:p>
    <w:p w14:paraId="436FA29A" w14:textId="10064D48" w:rsidR="0006522F" w:rsidRDefault="0006522F" w:rsidP="0006522F">
      <w:pPr>
        <w:pStyle w:val="Heading1"/>
      </w:pPr>
      <w:r>
        <w:t xml:space="preserve">Decision </w:t>
      </w:r>
      <w:r w:rsidR="002D7DA9">
        <w:t>m</w:t>
      </w:r>
      <w:r>
        <w:t xml:space="preserve">aking </w:t>
      </w:r>
    </w:p>
    <w:p w14:paraId="2CBDBE92" w14:textId="77777777" w:rsidR="0006522F" w:rsidRDefault="0006522F" w:rsidP="0006522F">
      <w:pPr>
        <w:pStyle w:val="Bullets"/>
        <w:ind w:left="1004" w:hanging="360"/>
      </w:pPr>
      <w:r w:rsidRPr="00EB203E">
        <w:t>A quorum for a meeting is represented by a 50 percent attendance of the group</w:t>
      </w:r>
      <w:r>
        <w:t xml:space="preserve"> plus the chair</w:t>
      </w:r>
      <w:r w:rsidRPr="00EB203E">
        <w:t>.</w:t>
      </w:r>
      <w:r>
        <w:t xml:space="preserve"> </w:t>
      </w:r>
    </w:p>
    <w:p w14:paraId="0644AB9A" w14:textId="597F8042" w:rsidR="0006522F" w:rsidRDefault="0006522F" w:rsidP="0006522F">
      <w:pPr>
        <w:pStyle w:val="Bullets"/>
        <w:ind w:left="1004" w:hanging="360"/>
      </w:pPr>
      <w:r>
        <w:t>The quorum</w:t>
      </w:r>
      <w:r w:rsidRPr="00EB203E">
        <w:t xml:space="preserve"> </w:t>
      </w:r>
      <w:r>
        <w:t xml:space="preserve">must </w:t>
      </w:r>
      <w:r w:rsidRPr="00EB203E">
        <w:t>include union representation</w:t>
      </w:r>
      <w:r w:rsidR="0025280A">
        <w:t xml:space="preserve">. </w:t>
      </w:r>
      <w:r w:rsidR="0025280A" w:rsidRPr="0025280A">
        <w:rPr>
          <w:i/>
        </w:rPr>
        <w:t>This needs to be determined</w:t>
      </w:r>
    </w:p>
    <w:p w14:paraId="1377EE24" w14:textId="77777777" w:rsidR="0006522F" w:rsidRDefault="0006522F" w:rsidP="0006522F">
      <w:pPr>
        <w:pStyle w:val="Bullets"/>
        <w:ind w:left="1004" w:hanging="360"/>
      </w:pPr>
      <w:r w:rsidRPr="00EB203E">
        <w:t>Should the quorum not be present</w:t>
      </w:r>
      <w:r>
        <w:t>,</w:t>
      </w:r>
      <w:r w:rsidRPr="00EB203E">
        <w:t xml:space="preserve"> items passed will be held for ratification until the next meeting.</w:t>
      </w:r>
    </w:p>
    <w:p w14:paraId="7AF7A195" w14:textId="77777777" w:rsidR="0006522F" w:rsidRPr="00146B65" w:rsidRDefault="0006522F" w:rsidP="0006522F">
      <w:pPr>
        <w:pStyle w:val="Bullets"/>
        <w:ind w:left="1004" w:hanging="360"/>
      </w:pPr>
      <w:r w:rsidRPr="00146B65">
        <w:t>Where possible, decisions will be made by consensus.</w:t>
      </w:r>
    </w:p>
    <w:p w14:paraId="08FECE6A" w14:textId="77777777" w:rsidR="0006522F" w:rsidRDefault="0006522F" w:rsidP="0006522F">
      <w:pPr>
        <w:pStyle w:val="Bullets"/>
        <w:ind w:left="1004" w:hanging="360"/>
      </w:pPr>
      <w:r>
        <w:t>If group consensus can</w:t>
      </w:r>
      <w:r w:rsidRPr="008B5292">
        <w:t xml:space="preserve">not be reached a summary of views will be documented, distributed and held within the group document file. </w:t>
      </w:r>
    </w:p>
    <w:p w14:paraId="32416098" w14:textId="535910B0" w:rsidR="0006522F" w:rsidRPr="00146B65" w:rsidRDefault="0006522F" w:rsidP="0006522F">
      <w:pPr>
        <w:pStyle w:val="Bullets"/>
        <w:ind w:left="1004" w:hanging="360"/>
      </w:pPr>
      <w:r w:rsidRPr="00146B65">
        <w:t>Where decision</w:t>
      </w:r>
      <w:r>
        <w:t>s</w:t>
      </w:r>
      <w:r w:rsidRPr="00146B65">
        <w:t xml:space="preserve"> are contentious and/or complex, </w:t>
      </w:r>
      <w:r>
        <w:t xml:space="preserve">a decision making framework will be used and </w:t>
      </w:r>
      <w:r w:rsidRPr="00146B65">
        <w:t xml:space="preserve">separate detailed documentation made on the </w:t>
      </w:r>
      <w:r w:rsidR="00DA5158">
        <w:t>d</w:t>
      </w:r>
      <w:r w:rsidRPr="00146B65">
        <w:t xml:space="preserve">ecision </w:t>
      </w:r>
      <w:r w:rsidR="00DA5158">
        <w:t>m</w:t>
      </w:r>
      <w:r w:rsidRPr="00146B65">
        <w:t xml:space="preserve">aking </w:t>
      </w:r>
      <w:r w:rsidR="00DA5158">
        <w:t>r</w:t>
      </w:r>
      <w:r w:rsidRPr="00146B65">
        <w:t>ecord.</w:t>
      </w:r>
    </w:p>
    <w:p w14:paraId="112387E1" w14:textId="38912310" w:rsidR="0006522F" w:rsidRDefault="0006522F" w:rsidP="0006522F">
      <w:pPr>
        <w:pStyle w:val="Heading1"/>
      </w:pPr>
      <w:r>
        <w:lastRenderedPageBreak/>
        <w:t xml:space="preserve">Functional </w:t>
      </w:r>
      <w:r w:rsidR="00C15406">
        <w:t>r</w:t>
      </w:r>
      <w:r>
        <w:t>elationships</w:t>
      </w:r>
      <w:r w:rsidRPr="00733848">
        <w:t xml:space="preserve"> </w:t>
      </w:r>
    </w:p>
    <w:p w14:paraId="7C7341E4" w14:textId="0577A8A0" w:rsidR="004E6ABD" w:rsidRPr="005236EA" w:rsidRDefault="0006522F" w:rsidP="00EF4C4C">
      <w:pPr>
        <w:jc w:val="left"/>
      </w:pPr>
      <w:r>
        <w:t>Examples include (but are not limited to):</w:t>
      </w:r>
      <w:r w:rsidR="00823FA4">
        <w:t xml:space="preserve"> </w:t>
      </w:r>
      <w:r w:rsidR="009206CA">
        <w:t>CCDM</w:t>
      </w:r>
      <w:r w:rsidR="00203D22">
        <w:t xml:space="preserve"> </w:t>
      </w:r>
      <w:r w:rsidR="00DA5158">
        <w:t>c</w:t>
      </w:r>
      <w:r w:rsidR="00203D22">
        <w:t>ouncil</w:t>
      </w:r>
      <w:r w:rsidR="00823FA4">
        <w:t xml:space="preserve">, </w:t>
      </w:r>
      <w:r>
        <w:t xml:space="preserve">CCDM </w:t>
      </w:r>
      <w:r w:rsidR="00C15406">
        <w:t>working groups</w:t>
      </w:r>
      <w:r w:rsidR="00823FA4">
        <w:t xml:space="preserve">, </w:t>
      </w:r>
      <w:r w:rsidR="009206CA">
        <w:t xml:space="preserve">Quality unit, </w:t>
      </w:r>
      <w:r w:rsidR="00C15406">
        <w:t>i</w:t>
      </w:r>
      <w:r>
        <w:t xml:space="preserve">nformation </w:t>
      </w:r>
      <w:r w:rsidR="00C15406">
        <w:t>t</w:t>
      </w:r>
      <w:r>
        <w:t xml:space="preserve">echnology, </w:t>
      </w:r>
      <w:r w:rsidR="00C15406">
        <w:t>h</w:t>
      </w:r>
      <w:r>
        <w:t xml:space="preserve">uman </w:t>
      </w:r>
      <w:r w:rsidR="00C15406">
        <w:t>r</w:t>
      </w:r>
      <w:r>
        <w:t xml:space="preserve">esources, </w:t>
      </w:r>
      <w:r w:rsidR="00C15406">
        <w:t>p</w:t>
      </w:r>
      <w:r>
        <w:t xml:space="preserve">roject </w:t>
      </w:r>
      <w:r w:rsidR="00C15406">
        <w:t>m</w:t>
      </w:r>
      <w:r>
        <w:t xml:space="preserve">anagement </w:t>
      </w:r>
      <w:r w:rsidR="00C15406">
        <w:t>o</w:t>
      </w:r>
      <w:r>
        <w:t>ffice</w:t>
      </w:r>
      <w:r w:rsidR="00823FA4">
        <w:t xml:space="preserve"> and</w:t>
      </w:r>
      <w:r>
        <w:t xml:space="preserve"> </w:t>
      </w:r>
      <w:r w:rsidR="00C15406">
        <w:t>b</w:t>
      </w:r>
      <w:r>
        <w:t xml:space="preserve">usiness </w:t>
      </w:r>
      <w:r w:rsidR="00C15406">
        <w:t>s</w:t>
      </w:r>
      <w:r>
        <w:t>upport</w:t>
      </w:r>
      <w:r w:rsidR="00EF4C4C">
        <w:t>.</w:t>
      </w:r>
      <w:r w:rsidR="005236EA">
        <w:tab/>
      </w:r>
    </w:p>
    <w:sectPr w:rsidR="004E6ABD" w:rsidRPr="005236EA" w:rsidSect="00EF4C4C">
      <w:headerReference w:type="default" r:id="rId14"/>
      <w:footerReference w:type="default" r:id="rId15"/>
      <w:pgSz w:w="11900" w:h="16840"/>
      <w:pgMar w:top="1135" w:right="1440" w:bottom="1134" w:left="1440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34C41" w14:textId="77777777" w:rsidR="0006522F" w:rsidRDefault="0006522F" w:rsidP="00D318E2">
      <w:r>
        <w:separator/>
      </w:r>
    </w:p>
  </w:endnote>
  <w:endnote w:type="continuationSeparator" w:id="0">
    <w:p w14:paraId="2820059B" w14:textId="77777777" w:rsidR="0006522F" w:rsidRDefault="0006522F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2C17" w14:textId="2867FB1B" w:rsidR="004E6ABD" w:rsidRDefault="00871798" w:rsidP="004E6ABD">
    <w:pPr>
      <w:pStyle w:val="FooterText"/>
    </w:pPr>
    <w:fldSimple w:instr=" FILENAME \* MERGEFORMAT ">
      <w:r>
        <w:rPr>
          <w:noProof/>
        </w:rPr>
        <w:t>4.16.7 Allied health CCDM working group ToR_24Mar20</w:t>
      </w:r>
    </w:fldSimple>
    <w:r w:rsidR="00BB52E0"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731D90E3" wp14:editId="79493F89">
          <wp:simplePos x="0" y="0"/>
          <wp:positionH relativeFrom="page">
            <wp:posOffset>255905</wp:posOffset>
          </wp:positionH>
          <wp:positionV relativeFrom="page">
            <wp:posOffset>9899015</wp:posOffset>
          </wp:positionV>
          <wp:extent cx="7127875" cy="3594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ABD">
      <w:tab/>
    </w:r>
    <w:sdt>
      <w:sdtPr>
        <w:id w:val="-1354107206"/>
        <w:docPartObj>
          <w:docPartGallery w:val="Page Numbers (Bottom of Page)"/>
          <w:docPartUnique/>
        </w:docPartObj>
      </w:sdtPr>
      <w:sdtEndPr/>
      <w:sdtContent>
        <w:sdt>
          <w:sdtPr>
            <w:id w:val="-1702160210"/>
            <w:docPartObj>
              <w:docPartGallery w:val="Page Numbers (Top of Page)"/>
              <w:docPartUnique/>
            </w:docPartObj>
          </w:sdtPr>
          <w:sdtEndPr/>
          <w:sdtContent>
            <w:r w:rsidR="00B93C41">
              <w:tab/>
            </w:r>
            <w:r w:rsidR="00B93C41">
              <w:tab/>
            </w:r>
            <w:r w:rsidR="0001748D">
              <w:tab/>
            </w:r>
            <w:r w:rsidR="00F21FCD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7B5B2B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7B5B2B">
              <w:rPr>
                <w:bCs/>
                <w:noProof/>
              </w:rPr>
              <w:t>4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7F53B02" w14:textId="59FCBF68" w:rsidR="004E6ABD" w:rsidRPr="00BB52E0" w:rsidRDefault="00BB52E0" w:rsidP="00BB52E0">
    <w:pPr>
      <w:pStyle w:val="Footer"/>
      <w:spacing w:before="120"/>
      <w:rPr>
        <w:sz w:val="18"/>
      </w:rPr>
    </w:pPr>
    <w:r w:rsidRPr="00BB52E0">
      <w:rPr>
        <w:sz w:val="18"/>
      </w:rPr>
      <w:t>©</w:t>
    </w:r>
    <w:r>
      <w:rPr>
        <w:sz w:val="18"/>
      </w:rPr>
      <w:t xml:space="preserve"> Ministry of H</w:t>
    </w:r>
    <w:r w:rsidRPr="00BB52E0">
      <w:rPr>
        <w:sz w:val="18"/>
      </w:rPr>
      <w:t>ealth</w:t>
    </w:r>
    <w:r w:rsidR="002D7DA9">
      <w:rPr>
        <w:sz w:val="18"/>
      </w:rPr>
      <w:t>,</w:t>
    </w:r>
    <w:r w:rsidRPr="00BB52E0">
      <w:rPr>
        <w:sz w:val="18"/>
      </w:rPr>
      <w:t xml:space="preserve"> NZ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0D459" w14:textId="77777777" w:rsidR="0006522F" w:rsidRDefault="0006522F" w:rsidP="00D318E2">
      <w:r>
        <w:separator/>
      </w:r>
    </w:p>
  </w:footnote>
  <w:footnote w:type="continuationSeparator" w:id="0">
    <w:p w14:paraId="57EE31B8" w14:textId="77777777" w:rsidR="0006522F" w:rsidRDefault="0006522F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5A4C" w14:textId="0D647AD1" w:rsidR="004E6ABD" w:rsidRPr="004E6ABD" w:rsidRDefault="00891309" w:rsidP="004E6ABD">
    <w:pPr>
      <w:pStyle w:val="HeaderText"/>
    </w:pPr>
    <w:r>
      <w:t xml:space="preserve">CCDM </w:t>
    </w:r>
    <w:r w:rsidR="008B1074">
      <w:t>P</w:t>
    </w:r>
    <w:r w:rsidR="00DA5158">
      <w:t>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DA5158">
      <w:t xml:space="preserve"> </w:t>
    </w:r>
    <w:r w:rsidR="00DA5158">
      <w:tab/>
    </w:r>
    <w:r w:rsidR="00DA5158">
      <w:tab/>
    </w:r>
    <w:r w:rsidR="002C6766">
      <w:t xml:space="preserve"> CCDM </w:t>
    </w:r>
    <w:r w:rsidR="008B1074">
      <w:t>governance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463F"/>
    <w:multiLevelType w:val="hybridMultilevel"/>
    <w:tmpl w:val="5E36B7F0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705283"/>
    <w:multiLevelType w:val="hybridMultilevel"/>
    <w:tmpl w:val="714E18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A54"/>
    <w:multiLevelType w:val="hybridMultilevel"/>
    <w:tmpl w:val="117C03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66451"/>
    <w:multiLevelType w:val="hybridMultilevel"/>
    <w:tmpl w:val="5F1A02C6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1C2964"/>
    <w:multiLevelType w:val="hybridMultilevel"/>
    <w:tmpl w:val="4EC2C434"/>
    <w:lvl w:ilvl="0" w:tplc="1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06364"/>
    <w:multiLevelType w:val="hybridMultilevel"/>
    <w:tmpl w:val="6400B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95FB7"/>
    <w:multiLevelType w:val="hybridMultilevel"/>
    <w:tmpl w:val="54FA95EE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B3197"/>
    <w:multiLevelType w:val="hybridMultilevel"/>
    <w:tmpl w:val="F3328BB4"/>
    <w:lvl w:ilvl="0" w:tplc="1C789274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866B63"/>
    <w:multiLevelType w:val="hybridMultilevel"/>
    <w:tmpl w:val="269A4A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71A5B"/>
    <w:multiLevelType w:val="hybridMultilevel"/>
    <w:tmpl w:val="BB8466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3290E"/>
    <w:multiLevelType w:val="hybridMultilevel"/>
    <w:tmpl w:val="807814AC"/>
    <w:lvl w:ilvl="0" w:tplc="8F2C0F7E">
      <w:numFmt w:val="bullet"/>
      <w:lvlText w:val="•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2F"/>
    <w:rsid w:val="0001748D"/>
    <w:rsid w:val="0006522F"/>
    <w:rsid w:val="00081AC6"/>
    <w:rsid w:val="000A2BE0"/>
    <w:rsid w:val="000C1903"/>
    <w:rsid w:val="000F4524"/>
    <w:rsid w:val="001021CF"/>
    <w:rsid w:val="001427FF"/>
    <w:rsid w:val="001B3A0B"/>
    <w:rsid w:val="001D4253"/>
    <w:rsid w:val="00200CA2"/>
    <w:rsid w:val="00203D22"/>
    <w:rsid w:val="00210C97"/>
    <w:rsid w:val="00243C09"/>
    <w:rsid w:val="0025280A"/>
    <w:rsid w:val="002A4BA0"/>
    <w:rsid w:val="002C6766"/>
    <w:rsid w:val="002D7DA9"/>
    <w:rsid w:val="00316B68"/>
    <w:rsid w:val="0034123B"/>
    <w:rsid w:val="00341C19"/>
    <w:rsid w:val="00380098"/>
    <w:rsid w:val="00380F00"/>
    <w:rsid w:val="003C47E3"/>
    <w:rsid w:val="003F2A8A"/>
    <w:rsid w:val="004626F8"/>
    <w:rsid w:val="00486504"/>
    <w:rsid w:val="004C06EA"/>
    <w:rsid w:val="004D3E2D"/>
    <w:rsid w:val="004E6ABD"/>
    <w:rsid w:val="00501245"/>
    <w:rsid w:val="00514439"/>
    <w:rsid w:val="005236EA"/>
    <w:rsid w:val="005326F9"/>
    <w:rsid w:val="00563072"/>
    <w:rsid w:val="005824D3"/>
    <w:rsid w:val="005B30F1"/>
    <w:rsid w:val="005B443A"/>
    <w:rsid w:val="005B7D5B"/>
    <w:rsid w:val="005C2A28"/>
    <w:rsid w:val="00602B94"/>
    <w:rsid w:val="00616CFF"/>
    <w:rsid w:val="006B55A6"/>
    <w:rsid w:val="006E4D46"/>
    <w:rsid w:val="006F3EB4"/>
    <w:rsid w:val="00727F68"/>
    <w:rsid w:val="007358B9"/>
    <w:rsid w:val="007379A5"/>
    <w:rsid w:val="007B5B2B"/>
    <w:rsid w:val="007D1BCA"/>
    <w:rsid w:val="007D4448"/>
    <w:rsid w:val="007D4966"/>
    <w:rsid w:val="007F28A6"/>
    <w:rsid w:val="00803DF8"/>
    <w:rsid w:val="008214C3"/>
    <w:rsid w:val="00823FA4"/>
    <w:rsid w:val="00833073"/>
    <w:rsid w:val="00837FEE"/>
    <w:rsid w:val="00871798"/>
    <w:rsid w:val="008732A1"/>
    <w:rsid w:val="00891309"/>
    <w:rsid w:val="00893A00"/>
    <w:rsid w:val="008B1074"/>
    <w:rsid w:val="008B4FBD"/>
    <w:rsid w:val="009206CA"/>
    <w:rsid w:val="009362E1"/>
    <w:rsid w:val="00937D56"/>
    <w:rsid w:val="009635DE"/>
    <w:rsid w:val="009651C4"/>
    <w:rsid w:val="009804CE"/>
    <w:rsid w:val="009B4F3F"/>
    <w:rsid w:val="009D1170"/>
    <w:rsid w:val="009D7AE3"/>
    <w:rsid w:val="009E475F"/>
    <w:rsid w:val="00A00945"/>
    <w:rsid w:val="00A730E1"/>
    <w:rsid w:val="00A80691"/>
    <w:rsid w:val="00AB1C88"/>
    <w:rsid w:val="00AB4619"/>
    <w:rsid w:val="00AB67D2"/>
    <w:rsid w:val="00AE22B5"/>
    <w:rsid w:val="00AE5194"/>
    <w:rsid w:val="00B00E98"/>
    <w:rsid w:val="00B255F0"/>
    <w:rsid w:val="00B50497"/>
    <w:rsid w:val="00B753E8"/>
    <w:rsid w:val="00B93C41"/>
    <w:rsid w:val="00BB52E0"/>
    <w:rsid w:val="00BC3777"/>
    <w:rsid w:val="00BD6A68"/>
    <w:rsid w:val="00C15406"/>
    <w:rsid w:val="00C22B82"/>
    <w:rsid w:val="00C76051"/>
    <w:rsid w:val="00CA7225"/>
    <w:rsid w:val="00CD45E8"/>
    <w:rsid w:val="00D31094"/>
    <w:rsid w:val="00D318E2"/>
    <w:rsid w:val="00D47DB0"/>
    <w:rsid w:val="00D97716"/>
    <w:rsid w:val="00DA5158"/>
    <w:rsid w:val="00DC4B2E"/>
    <w:rsid w:val="00DD350A"/>
    <w:rsid w:val="00DF3B50"/>
    <w:rsid w:val="00E230DC"/>
    <w:rsid w:val="00E7455D"/>
    <w:rsid w:val="00E86161"/>
    <w:rsid w:val="00E90388"/>
    <w:rsid w:val="00EE4EA4"/>
    <w:rsid w:val="00EF0731"/>
    <w:rsid w:val="00EF4C4C"/>
    <w:rsid w:val="00F21FCD"/>
    <w:rsid w:val="00F24B55"/>
    <w:rsid w:val="00F405C5"/>
    <w:rsid w:val="00F83253"/>
    <w:rsid w:val="00FB7A68"/>
    <w:rsid w:val="00FC1208"/>
    <w:rsid w:val="00FD48AA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380C41A"/>
  <w15:docId w15:val="{3FDB5497-216D-4455-9553-ECA4065D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AE5194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1B3A0B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  <w:style w:type="paragraph" w:styleId="BodyTextIndent">
    <w:name w:val="Body Text Indent"/>
    <w:basedOn w:val="Normal"/>
    <w:link w:val="BodyTextIndentChar"/>
    <w:rsid w:val="0006522F"/>
    <w:pPr>
      <w:tabs>
        <w:tab w:val="left" w:pos="426"/>
      </w:tabs>
      <w:spacing w:after="0" w:line="240" w:lineRule="auto"/>
      <w:ind w:left="426"/>
      <w:jc w:val="left"/>
    </w:pPr>
    <w:rPr>
      <w:rFonts w:ascii="Georgia" w:eastAsia="Times New Roman" w:hAnsi="Georgia" w:cs="Times New Roman"/>
      <w:bCs/>
      <w:szCs w:val="20"/>
      <w:lang w:val="en-NZ"/>
    </w:rPr>
  </w:style>
  <w:style w:type="character" w:customStyle="1" w:styleId="BodyTextIndentChar">
    <w:name w:val="Body Text Indent Char"/>
    <w:basedOn w:val="DefaultParagraphFont"/>
    <w:link w:val="BodyTextIndent"/>
    <w:rsid w:val="0006522F"/>
    <w:rPr>
      <w:rFonts w:ascii="Georgia" w:eastAsia="Times New Roman" w:hAnsi="Georgia"/>
      <w:bCs/>
      <w:sz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065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22F"/>
    <w:rPr>
      <w:rFonts w:cs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A0B"/>
    <w:rPr>
      <w:rFonts w:cs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F57489-9A99-4188-BD0B-E531C565882E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NZ"/>
        </a:p>
      </dgm:t>
    </dgm:pt>
    <dgm:pt modelId="{F8FD27A8-80FD-4008-8FE3-7C108D9B29EB}">
      <dgm:prSet phldrT="[Text]"/>
      <dgm:spPr>
        <a:solidFill>
          <a:srgbClr val="003366"/>
        </a:solidFill>
      </dgm:spPr>
      <dgm:t>
        <a:bodyPr/>
        <a:lstStyle/>
        <a:p>
          <a:r>
            <a:rPr lang="en-NZ"/>
            <a:t>Chief Executive</a:t>
          </a:r>
        </a:p>
      </dgm:t>
    </dgm:pt>
    <dgm:pt modelId="{F5D9C49D-6C83-4E82-98F2-990E2AD0551B}" type="parTrans" cxnId="{5E0AA919-8477-415C-ABE5-C56611CFEF67}">
      <dgm:prSet/>
      <dgm:spPr/>
      <dgm:t>
        <a:bodyPr/>
        <a:lstStyle/>
        <a:p>
          <a:endParaRPr lang="en-NZ"/>
        </a:p>
      </dgm:t>
    </dgm:pt>
    <dgm:pt modelId="{C7ACA2A6-DA06-4950-A48C-D1F9C429524E}" type="sibTrans" cxnId="{5E0AA919-8477-415C-ABE5-C56611CFEF67}">
      <dgm:prSet/>
      <dgm:spPr/>
      <dgm:t>
        <a:bodyPr/>
        <a:lstStyle/>
        <a:p>
          <a:endParaRPr lang="en-NZ"/>
        </a:p>
      </dgm:t>
    </dgm:pt>
    <dgm:pt modelId="{16864BB9-F78C-479E-813B-F3AA1CCE5BC1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Staffing methdology working group</a:t>
          </a:r>
        </a:p>
      </dgm:t>
    </dgm:pt>
    <dgm:pt modelId="{AAC11134-7877-4622-81A4-345BB52C3160}" type="parTrans" cxnId="{1F894E10-B8B0-4CB6-A27A-4C3154A89218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97A795A1-B3E3-4C7D-9686-127AAD85D96F}" type="sibTrans" cxnId="{1F894E10-B8B0-4CB6-A27A-4C3154A89218}">
      <dgm:prSet/>
      <dgm:spPr/>
      <dgm:t>
        <a:bodyPr/>
        <a:lstStyle/>
        <a:p>
          <a:endParaRPr lang="en-NZ"/>
        </a:p>
      </dgm:t>
    </dgm:pt>
    <dgm:pt modelId="{15BEAB8D-CD44-469D-A81C-4E665FF62FEE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Variance response management working group</a:t>
          </a:r>
        </a:p>
      </dgm:t>
    </dgm:pt>
    <dgm:pt modelId="{93F9EFA4-461E-4E29-B2D1-5CE9DF6F8EC7}" type="parTrans" cxnId="{76B1B15A-8848-4259-AA29-FFA23B7D9E4B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305C8B26-56D1-4D4B-9077-9E7752B920A9}" type="sibTrans" cxnId="{76B1B15A-8848-4259-AA29-FFA23B7D9E4B}">
      <dgm:prSet/>
      <dgm:spPr/>
      <dgm:t>
        <a:bodyPr/>
        <a:lstStyle/>
        <a:p>
          <a:endParaRPr lang="en-NZ"/>
        </a:p>
      </dgm:t>
    </dgm:pt>
    <dgm:pt modelId="{C623F0E4-4685-46F2-A35E-60E5842D93D2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Core data set working group</a:t>
          </a:r>
        </a:p>
      </dgm:t>
    </dgm:pt>
    <dgm:pt modelId="{12DC31E9-CBD9-40C1-A6FC-E0FC8CAAB328}" type="parTrans" cxnId="{35F753DD-A3F6-46DD-AEFF-C564B559AC3A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7A40755C-6BC5-4828-922A-B706BF3EC64C}" type="sibTrans" cxnId="{35F753DD-A3F6-46DD-AEFF-C564B559AC3A}">
      <dgm:prSet/>
      <dgm:spPr/>
      <dgm:t>
        <a:bodyPr/>
        <a:lstStyle/>
        <a:p>
          <a:endParaRPr lang="en-NZ"/>
        </a:p>
      </dgm:t>
    </dgm:pt>
    <dgm:pt modelId="{89D5E4A9-BF36-413A-8B1B-4AC02317C4AD}">
      <dgm:prSet phldrT="[Text]"/>
      <dgm:spPr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lang="en-NZ"/>
            <a:t>CCDM council</a:t>
          </a:r>
        </a:p>
      </dgm:t>
    </dgm:pt>
    <dgm:pt modelId="{C6A82DAE-142E-4A24-A3E0-0E74EB98AF7B}" type="sibTrans" cxnId="{CAEBC30C-1210-4F9C-8416-FDE3517A616F}">
      <dgm:prSet/>
      <dgm:spPr/>
      <dgm:t>
        <a:bodyPr/>
        <a:lstStyle/>
        <a:p>
          <a:endParaRPr lang="en-NZ"/>
        </a:p>
      </dgm:t>
    </dgm:pt>
    <dgm:pt modelId="{068F16CC-8B1C-41B2-B41E-1F2E6DEB8D0A}" type="parTrans" cxnId="{CAEBC30C-1210-4F9C-8416-FDE3517A616F}">
      <dgm:prSet/>
      <dgm:spPr>
        <a:ln>
          <a:solidFill>
            <a:srgbClr val="003366"/>
          </a:solidFill>
        </a:ln>
      </dgm:spPr>
      <dgm:t>
        <a:bodyPr/>
        <a:lstStyle/>
        <a:p>
          <a:endParaRPr lang="en-NZ"/>
        </a:p>
      </dgm:t>
    </dgm:pt>
    <dgm:pt modelId="{C1FDAB33-8BF2-4B52-BA11-DC24C8D6A59B}">
      <dgm:prSet phldrT="[Text]"/>
      <dgm:spPr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lang="en-NZ"/>
            <a:t>AH Working Group</a:t>
          </a:r>
        </a:p>
      </dgm:t>
    </dgm:pt>
    <dgm:pt modelId="{808AFDEE-5D7A-45B3-A035-4E379CC7D888}" type="parTrans" cxnId="{15EB96EF-4888-42B7-A21E-4D39DE37BFD8}">
      <dgm:prSet/>
      <dgm:spPr/>
      <dgm:t>
        <a:bodyPr/>
        <a:lstStyle/>
        <a:p>
          <a:endParaRPr lang="en-NZ"/>
        </a:p>
      </dgm:t>
    </dgm:pt>
    <dgm:pt modelId="{99CB0104-9E06-4CD0-9B6B-410B9F817D6B}" type="sibTrans" cxnId="{15EB96EF-4888-42B7-A21E-4D39DE37BFD8}">
      <dgm:prSet/>
      <dgm:spPr/>
      <dgm:t>
        <a:bodyPr/>
        <a:lstStyle/>
        <a:p>
          <a:endParaRPr lang="en-NZ"/>
        </a:p>
      </dgm:t>
    </dgm:pt>
    <dgm:pt modelId="{06A651DE-72A2-4534-951F-13AFAEEF57AF}" type="pres">
      <dgm:prSet presAssocID="{27F57489-9A99-4188-BD0B-E531C56588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F530EA9-449A-4829-BF81-BDE4E074E173}" type="pres">
      <dgm:prSet presAssocID="{F8FD27A8-80FD-4008-8FE3-7C108D9B29EB}" presName="hierRoot1" presStyleCnt="0">
        <dgm:presLayoutVars>
          <dgm:hierBranch val="init"/>
        </dgm:presLayoutVars>
      </dgm:prSet>
      <dgm:spPr/>
    </dgm:pt>
    <dgm:pt modelId="{2715CE31-C1B0-43DC-A679-B6644F91453A}" type="pres">
      <dgm:prSet presAssocID="{F8FD27A8-80FD-4008-8FE3-7C108D9B29EB}" presName="rootComposite1" presStyleCnt="0"/>
      <dgm:spPr/>
    </dgm:pt>
    <dgm:pt modelId="{EA21427B-030E-48EB-8479-830B077486CA}" type="pres">
      <dgm:prSet presAssocID="{F8FD27A8-80FD-4008-8FE3-7C108D9B29EB}" presName="rootText1" presStyleLbl="node0" presStyleIdx="0" presStyleCnt="1">
        <dgm:presLayoutVars>
          <dgm:chPref val="3"/>
        </dgm:presLayoutVars>
      </dgm:prSet>
      <dgm:spPr/>
    </dgm:pt>
    <dgm:pt modelId="{80FDD296-5136-42B7-BABE-72465AF0807C}" type="pres">
      <dgm:prSet presAssocID="{F8FD27A8-80FD-4008-8FE3-7C108D9B29EB}" presName="rootConnector1" presStyleLbl="node1" presStyleIdx="0" presStyleCnt="0"/>
      <dgm:spPr/>
    </dgm:pt>
    <dgm:pt modelId="{2D923BCB-ABF2-4A62-B2A9-A10EACDF0362}" type="pres">
      <dgm:prSet presAssocID="{F8FD27A8-80FD-4008-8FE3-7C108D9B29EB}" presName="hierChild2" presStyleCnt="0"/>
      <dgm:spPr/>
    </dgm:pt>
    <dgm:pt modelId="{AEE0546A-D40D-468C-A2A7-3C423D2F16F4}" type="pres">
      <dgm:prSet presAssocID="{068F16CC-8B1C-41B2-B41E-1F2E6DEB8D0A}" presName="Name64" presStyleLbl="parChTrans1D2" presStyleIdx="0" presStyleCnt="1"/>
      <dgm:spPr/>
    </dgm:pt>
    <dgm:pt modelId="{4335CC4F-30B4-4A26-A88A-57EED1425583}" type="pres">
      <dgm:prSet presAssocID="{89D5E4A9-BF36-413A-8B1B-4AC02317C4AD}" presName="hierRoot2" presStyleCnt="0">
        <dgm:presLayoutVars>
          <dgm:hierBranch val="init"/>
        </dgm:presLayoutVars>
      </dgm:prSet>
      <dgm:spPr/>
    </dgm:pt>
    <dgm:pt modelId="{A7508486-F426-4110-ABA8-60168F14D21D}" type="pres">
      <dgm:prSet presAssocID="{89D5E4A9-BF36-413A-8B1B-4AC02317C4AD}" presName="rootComposite" presStyleCnt="0"/>
      <dgm:spPr/>
    </dgm:pt>
    <dgm:pt modelId="{64E44992-CD4C-46D8-B8F9-6568B1A86ADB}" type="pres">
      <dgm:prSet presAssocID="{89D5E4A9-BF36-413A-8B1B-4AC02317C4AD}" presName="rootText" presStyleLbl="node2" presStyleIdx="0" presStyleCnt="1">
        <dgm:presLayoutVars>
          <dgm:chPref val="3"/>
        </dgm:presLayoutVars>
      </dgm:prSet>
      <dgm:spPr/>
    </dgm:pt>
    <dgm:pt modelId="{71F7A8A4-F486-4DFB-8E7A-DD430D40EBBF}" type="pres">
      <dgm:prSet presAssocID="{89D5E4A9-BF36-413A-8B1B-4AC02317C4AD}" presName="rootConnector" presStyleLbl="node2" presStyleIdx="0" presStyleCnt="1"/>
      <dgm:spPr/>
    </dgm:pt>
    <dgm:pt modelId="{B8E681CA-07A4-4A93-861E-4C8126FB61A8}" type="pres">
      <dgm:prSet presAssocID="{89D5E4A9-BF36-413A-8B1B-4AC02317C4AD}" presName="hierChild4" presStyleCnt="0"/>
      <dgm:spPr/>
    </dgm:pt>
    <dgm:pt modelId="{8ECE7033-1522-4308-8150-5D7D8EFD3AD8}" type="pres">
      <dgm:prSet presAssocID="{808AFDEE-5D7A-45B3-A035-4E379CC7D888}" presName="Name64" presStyleLbl="parChTrans1D3" presStyleIdx="0" presStyleCnt="1"/>
      <dgm:spPr/>
    </dgm:pt>
    <dgm:pt modelId="{BE133BFC-BFB2-4521-9398-6878367283E1}" type="pres">
      <dgm:prSet presAssocID="{C1FDAB33-8BF2-4B52-BA11-DC24C8D6A59B}" presName="hierRoot2" presStyleCnt="0">
        <dgm:presLayoutVars>
          <dgm:hierBranch val="init"/>
        </dgm:presLayoutVars>
      </dgm:prSet>
      <dgm:spPr/>
    </dgm:pt>
    <dgm:pt modelId="{894AF92E-BFFB-4126-B2E1-1C3D91CB047C}" type="pres">
      <dgm:prSet presAssocID="{C1FDAB33-8BF2-4B52-BA11-DC24C8D6A59B}" presName="rootComposite" presStyleCnt="0"/>
      <dgm:spPr/>
    </dgm:pt>
    <dgm:pt modelId="{0FE6A893-8F8B-4FD3-A220-89A7FA81206D}" type="pres">
      <dgm:prSet presAssocID="{C1FDAB33-8BF2-4B52-BA11-DC24C8D6A59B}" presName="rootText" presStyleLbl="node3" presStyleIdx="0" presStyleCnt="1">
        <dgm:presLayoutVars>
          <dgm:chPref val="3"/>
        </dgm:presLayoutVars>
      </dgm:prSet>
      <dgm:spPr/>
    </dgm:pt>
    <dgm:pt modelId="{C0951784-7E2E-42C1-B992-62606B691D2E}" type="pres">
      <dgm:prSet presAssocID="{C1FDAB33-8BF2-4B52-BA11-DC24C8D6A59B}" presName="rootConnector" presStyleLbl="node3" presStyleIdx="0" presStyleCnt="1"/>
      <dgm:spPr/>
    </dgm:pt>
    <dgm:pt modelId="{CAC7F6AE-0E6B-4C13-8A1B-927919ED5A47}" type="pres">
      <dgm:prSet presAssocID="{C1FDAB33-8BF2-4B52-BA11-DC24C8D6A59B}" presName="hierChild4" presStyleCnt="0"/>
      <dgm:spPr/>
    </dgm:pt>
    <dgm:pt modelId="{7B4542F0-F60F-4CA8-BF36-7939B56CF3E7}" type="pres">
      <dgm:prSet presAssocID="{AAC11134-7877-4622-81A4-345BB52C3160}" presName="Name64" presStyleLbl="parChTrans1D4" presStyleIdx="0" presStyleCnt="3"/>
      <dgm:spPr/>
    </dgm:pt>
    <dgm:pt modelId="{6EDF7DFA-8184-4B5C-AE0E-0AFDDE2AC0E0}" type="pres">
      <dgm:prSet presAssocID="{16864BB9-F78C-479E-813B-F3AA1CCE5BC1}" presName="hierRoot2" presStyleCnt="0">
        <dgm:presLayoutVars>
          <dgm:hierBranch val="init"/>
        </dgm:presLayoutVars>
      </dgm:prSet>
      <dgm:spPr/>
    </dgm:pt>
    <dgm:pt modelId="{C221CC18-FBA2-4CF4-9449-20683E34CB7D}" type="pres">
      <dgm:prSet presAssocID="{16864BB9-F78C-479E-813B-F3AA1CCE5BC1}" presName="rootComposite" presStyleCnt="0"/>
      <dgm:spPr/>
    </dgm:pt>
    <dgm:pt modelId="{CC3E7574-C948-4768-95FC-0FF72E2CA94D}" type="pres">
      <dgm:prSet presAssocID="{16864BB9-F78C-479E-813B-F3AA1CCE5BC1}" presName="rootText" presStyleLbl="node4" presStyleIdx="0" presStyleCnt="3">
        <dgm:presLayoutVars>
          <dgm:chPref val="3"/>
        </dgm:presLayoutVars>
      </dgm:prSet>
      <dgm:spPr/>
    </dgm:pt>
    <dgm:pt modelId="{C830B302-DBFF-4557-AF8C-3F900AE4A4BE}" type="pres">
      <dgm:prSet presAssocID="{16864BB9-F78C-479E-813B-F3AA1CCE5BC1}" presName="rootConnector" presStyleLbl="node4" presStyleIdx="0" presStyleCnt="3"/>
      <dgm:spPr/>
    </dgm:pt>
    <dgm:pt modelId="{8BC20E67-7E61-4AEF-B11E-58D290703D35}" type="pres">
      <dgm:prSet presAssocID="{16864BB9-F78C-479E-813B-F3AA1CCE5BC1}" presName="hierChild4" presStyleCnt="0"/>
      <dgm:spPr/>
    </dgm:pt>
    <dgm:pt modelId="{33FC7132-6CEC-4C5D-88EC-92A18D13D1B2}" type="pres">
      <dgm:prSet presAssocID="{16864BB9-F78C-479E-813B-F3AA1CCE5BC1}" presName="hierChild5" presStyleCnt="0"/>
      <dgm:spPr/>
    </dgm:pt>
    <dgm:pt modelId="{08374D33-FCA5-4BB5-80A8-FB46CD74537D}" type="pres">
      <dgm:prSet presAssocID="{93F9EFA4-461E-4E29-B2D1-5CE9DF6F8EC7}" presName="Name64" presStyleLbl="parChTrans1D4" presStyleIdx="1" presStyleCnt="3"/>
      <dgm:spPr/>
    </dgm:pt>
    <dgm:pt modelId="{E259619F-89C0-48B7-9085-481E5486926A}" type="pres">
      <dgm:prSet presAssocID="{15BEAB8D-CD44-469D-A81C-4E665FF62FEE}" presName="hierRoot2" presStyleCnt="0">
        <dgm:presLayoutVars>
          <dgm:hierBranch val="init"/>
        </dgm:presLayoutVars>
      </dgm:prSet>
      <dgm:spPr/>
    </dgm:pt>
    <dgm:pt modelId="{62067E7B-971E-4F18-86BC-E77CAB37CE3D}" type="pres">
      <dgm:prSet presAssocID="{15BEAB8D-CD44-469D-A81C-4E665FF62FEE}" presName="rootComposite" presStyleCnt="0"/>
      <dgm:spPr/>
    </dgm:pt>
    <dgm:pt modelId="{8AB1BE96-B373-40FE-8A94-4A396B4393A0}" type="pres">
      <dgm:prSet presAssocID="{15BEAB8D-CD44-469D-A81C-4E665FF62FEE}" presName="rootText" presStyleLbl="node4" presStyleIdx="1" presStyleCnt="3">
        <dgm:presLayoutVars>
          <dgm:chPref val="3"/>
        </dgm:presLayoutVars>
      </dgm:prSet>
      <dgm:spPr/>
    </dgm:pt>
    <dgm:pt modelId="{9A88DD01-9163-45A4-B7FE-AD6D8EC2BB9E}" type="pres">
      <dgm:prSet presAssocID="{15BEAB8D-CD44-469D-A81C-4E665FF62FEE}" presName="rootConnector" presStyleLbl="node4" presStyleIdx="1" presStyleCnt="3"/>
      <dgm:spPr/>
    </dgm:pt>
    <dgm:pt modelId="{67069671-9763-4F77-879B-32B30ECCFCEC}" type="pres">
      <dgm:prSet presAssocID="{15BEAB8D-CD44-469D-A81C-4E665FF62FEE}" presName="hierChild4" presStyleCnt="0"/>
      <dgm:spPr/>
    </dgm:pt>
    <dgm:pt modelId="{1C97445D-9434-456A-946F-FBD74484E86E}" type="pres">
      <dgm:prSet presAssocID="{15BEAB8D-CD44-469D-A81C-4E665FF62FEE}" presName="hierChild5" presStyleCnt="0"/>
      <dgm:spPr/>
    </dgm:pt>
    <dgm:pt modelId="{F9CC9B71-6802-4AD1-A5EE-69CD37D4DCB5}" type="pres">
      <dgm:prSet presAssocID="{12DC31E9-CBD9-40C1-A6FC-E0FC8CAAB328}" presName="Name64" presStyleLbl="parChTrans1D4" presStyleIdx="2" presStyleCnt="3"/>
      <dgm:spPr/>
    </dgm:pt>
    <dgm:pt modelId="{70B32B41-9615-42A0-BD02-1F1A72C05B0A}" type="pres">
      <dgm:prSet presAssocID="{C623F0E4-4685-46F2-A35E-60E5842D93D2}" presName="hierRoot2" presStyleCnt="0">
        <dgm:presLayoutVars>
          <dgm:hierBranch val="init"/>
        </dgm:presLayoutVars>
      </dgm:prSet>
      <dgm:spPr/>
    </dgm:pt>
    <dgm:pt modelId="{F840C7CB-2C47-4EF1-9318-59D9E834991E}" type="pres">
      <dgm:prSet presAssocID="{C623F0E4-4685-46F2-A35E-60E5842D93D2}" presName="rootComposite" presStyleCnt="0"/>
      <dgm:spPr/>
    </dgm:pt>
    <dgm:pt modelId="{02B1FBAC-A600-4233-9DFC-55B5FB717AE1}" type="pres">
      <dgm:prSet presAssocID="{C623F0E4-4685-46F2-A35E-60E5842D93D2}" presName="rootText" presStyleLbl="node4" presStyleIdx="2" presStyleCnt="3">
        <dgm:presLayoutVars>
          <dgm:chPref val="3"/>
        </dgm:presLayoutVars>
      </dgm:prSet>
      <dgm:spPr/>
    </dgm:pt>
    <dgm:pt modelId="{D29E10E9-9EA1-4420-8999-08C64CB62C88}" type="pres">
      <dgm:prSet presAssocID="{C623F0E4-4685-46F2-A35E-60E5842D93D2}" presName="rootConnector" presStyleLbl="node4" presStyleIdx="2" presStyleCnt="3"/>
      <dgm:spPr/>
    </dgm:pt>
    <dgm:pt modelId="{60AC6155-FE40-4269-A47D-03685C614FFC}" type="pres">
      <dgm:prSet presAssocID="{C623F0E4-4685-46F2-A35E-60E5842D93D2}" presName="hierChild4" presStyleCnt="0"/>
      <dgm:spPr/>
    </dgm:pt>
    <dgm:pt modelId="{45EDDC8A-3EFA-429D-AEA3-5306BABE2E11}" type="pres">
      <dgm:prSet presAssocID="{C623F0E4-4685-46F2-A35E-60E5842D93D2}" presName="hierChild5" presStyleCnt="0"/>
      <dgm:spPr/>
    </dgm:pt>
    <dgm:pt modelId="{876F326C-2F6D-4729-8668-168F4A99FE5A}" type="pres">
      <dgm:prSet presAssocID="{C1FDAB33-8BF2-4B52-BA11-DC24C8D6A59B}" presName="hierChild5" presStyleCnt="0"/>
      <dgm:spPr/>
    </dgm:pt>
    <dgm:pt modelId="{4013833B-70CE-4084-9EC5-B4E7C72A69AA}" type="pres">
      <dgm:prSet presAssocID="{89D5E4A9-BF36-413A-8B1B-4AC02317C4AD}" presName="hierChild5" presStyleCnt="0"/>
      <dgm:spPr/>
    </dgm:pt>
    <dgm:pt modelId="{E4327D17-CEF0-4552-B56E-6A35F78C058C}" type="pres">
      <dgm:prSet presAssocID="{F8FD27A8-80FD-4008-8FE3-7C108D9B29EB}" presName="hierChild3" presStyleCnt="0"/>
      <dgm:spPr/>
    </dgm:pt>
  </dgm:ptLst>
  <dgm:cxnLst>
    <dgm:cxn modelId="{CAEBC30C-1210-4F9C-8416-FDE3517A616F}" srcId="{F8FD27A8-80FD-4008-8FE3-7C108D9B29EB}" destId="{89D5E4A9-BF36-413A-8B1B-4AC02317C4AD}" srcOrd="0" destOrd="0" parTransId="{068F16CC-8B1C-41B2-B41E-1F2E6DEB8D0A}" sibTransId="{C6A82DAE-142E-4A24-A3E0-0E74EB98AF7B}"/>
    <dgm:cxn modelId="{1F894E10-B8B0-4CB6-A27A-4C3154A89218}" srcId="{C1FDAB33-8BF2-4B52-BA11-DC24C8D6A59B}" destId="{16864BB9-F78C-479E-813B-F3AA1CCE5BC1}" srcOrd="0" destOrd="0" parTransId="{AAC11134-7877-4622-81A4-345BB52C3160}" sibTransId="{97A795A1-B3E3-4C7D-9686-127AAD85D96F}"/>
    <dgm:cxn modelId="{5E0AA919-8477-415C-ABE5-C56611CFEF67}" srcId="{27F57489-9A99-4188-BD0B-E531C565882E}" destId="{F8FD27A8-80FD-4008-8FE3-7C108D9B29EB}" srcOrd="0" destOrd="0" parTransId="{F5D9C49D-6C83-4E82-98F2-990E2AD0551B}" sibTransId="{C7ACA2A6-DA06-4950-A48C-D1F9C429524E}"/>
    <dgm:cxn modelId="{8E9B4D20-3D38-4AFC-A0F9-786BE8425A1D}" type="presOf" srcId="{C1FDAB33-8BF2-4B52-BA11-DC24C8D6A59B}" destId="{C0951784-7E2E-42C1-B992-62606B691D2E}" srcOrd="1" destOrd="0" presId="urn:microsoft.com/office/officeart/2009/3/layout/HorizontalOrganizationChart"/>
    <dgm:cxn modelId="{D3C8AF21-5777-4A67-BAF1-19A591DF22A6}" type="presOf" srcId="{AAC11134-7877-4622-81A4-345BB52C3160}" destId="{7B4542F0-F60F-4CA8-BF36-7939B56CF3E7}" srcOrd="0" destOrd="0" presId="urn:microsoft.com/office/officeart/2009/3/layout/HorizontalOrganizationChart"/>
    <dgm:cxn modelId="{0BBC3F25-5961-4634-8895-9A167944B6A3}" type="presOf" srcId="{89D5E4A9-BF36-413A-8B1B-4AC02317C4AD}" destId="{71F7A8A4-F486-4DFB-8E7A-DD430D40EBBF}" srcOrd="1" destOrd="0" presId="urn:microsoft.com/office/officeart/2009/3/layout/HorizontalOrganizationChart"/>
    <dgm:cxn modelId="{05DA9D28-8A3A-48A1-8B9E-8A54ED47D7AE}" type="presOf" srcId="{F8FD27A8-80FD-4008-8FE3-7C108D9B29EB}" destId="{80FDD296-5136-42B7-BABE-72465AF0807C}" srcOrd="1" destOrd="0" presId="urn:microsoft.com/office/officeart/2009/3/layout/HorizontalOrganizationChart"/>
    <dgm:cxn modelId="{8B6C002A-CCCE-4603-A805-06D2903C6F92}" type="presOf" srcId="{F8FD27A8-80FD-4008-8FE3-7C108D9B29EB}" destId="{EA21427B-030E-48EB-8479-830B077486CA}" srcOrd="0" destOrd="0" presId="urn:microsoft.com/office/officeart/2009/3/layout/HorizontalOrganizationChart"/>
    <dgm:cxn modelId="{7F481036-90B9-4620-811E-937C8D2C1536}" type="presOf" srcId="{C1FDAB33-8BF2-4B52-BA11-DC24C8D6A59B}" destId="{0FE6A893-8F8B-4FD3-A220-89A7FA81206D}" srcOrd="0" destOrd="0" presId="urn:microsoft.com/office/officeart/2009/3/layout/HorizontalOrganizationChart"/>
    <dgm:cxn modelId="{02CBA73F-03E4-4DF2-9405-B43D66B4BCEA}" type="presOf" srcId="{15BEAB8D-CD44-469D-A81C-4E665FF62FEE}" destId="{9A88DD01-9163-45A4-B7FE-AD6D8EC2BB9E}" srcOrd="1" destOrd="0" presId="urn:microsoft.com/office/officeart/2009/3/layout/HorizontalOrganizationChart"/>
    <dgm:cxn modelId="{4573A476-B13B-479B-81CF-DF86BD2C7FC2}" type="presOf" srcId="{16864BB9-F78C-479E-813B-F3AA1CCE5BC1}" destId="{CC3E7574-C948-4768-95FC-0FF72E2CA94D}" srcOrd="0" destOrd="0" presId="urn:microsoft.com/office/officeart/2009/3/layout/HorizontalOrganizationChart"/>
    <dgm:cxn modelId="{BBE0B557-0DE0-4415-8E28-D2123FADCC52}" type="presOf" srcId="{C623F0E4-4685-46F2-A35E-60E5842D93D2}" destId="{02B1FBAC-A600-4233-9DFC-55B5FB717AE1}" srcOrd="0" destOrd="0" presId="urn:microsoft.com/office/officeart/2009/3/layout/HorizontalOrganizationChart"/>
    <dgm:cxn modelId="{EA4C8E59-100F-492E-9F58-A5995FDBD30C}" type="presOf" srcId="{16864BB9-F78C-479E-813B-F3AA1CCE5BC1}" destId="{C830B302-DBFF-4557-AF8C-3F900AE4A4BE}" srcOrd="1" destOrd="0" presId="urn:microsoft.com/office/officeart/2009/3/layout/HorizontalOrganizationChart"/>
    <dgm:cxn modelId="{76B1B15A-8848-4259-AA29-FFA23B7D9E4B}" srcId="{C1FDAB33-8BF2-4B52-BA11-DC24C8D6A59B}" destId="{15BEAB8D-CD44-469D-A81C-4E665FF62FEE}" srcOrd="1" destOrd="0" parTransId="{93F9EFA4-461E-4E29-B2D1-5CE9DF6F8EC7}" sibTransId="{305C8B26-56D1-4D4B-9077-9E7752B920A9}"/>
    <dgm:cxn modelId="{8E249C9D-864A-4909-AD00-148E3D17A1E1}" type="presOf" srcId="{068F16CC-8B1C-41B2-B41E-1F2E6DEB8D0A}" destId="{AEE0546A-D40D-468C-A2A7-3C423D2F16F4}" srcOrd="0" destOrd="0" presId="urn:microsoft.com/office/officeart/2009/3/layout/HorizontalOrganizationChart"/>
    <dgm:cxn modelId="{B60117A3-8A62-4C01-8481-25004D642601}" type="presOf" srcId="{808AFDEE-5D7A-45B3-A035-4E379CC7D888}" destId="{8ECE7033-1522-4308-8150-5D7D8EFD3AD8}" srcOrd="0" destOrd="0" presId="urn:microsoft.com/office/officeart/2009/3/layout/HorizontalOrganizationChart"/>
    <dgm:cxn modelId="{BA508AC8-94A0-4CB4-AE13-1ED787706EAD}" type="presOf" srcId="{89D5E4A9-BF36-413A-8B1B-4AC02317C4AD}" destId="{64E44992-CD4C-46D8-B8F9-6568B1A86ADB}" srcOrd="0" destOrd="0" presId="urn:microsoft.com/office/officeart/2009/3/layout/HorizontalOrganizationChart"/>
    <dgm:cxn modelId="{D6FC55CA-03FD-46F1-B924-425613896384}" type="presOf" srcId="{C623F0E4-4685-46F2-A35E-60E5842D93D2}" destId="{D29E10E9-9EA1-4420-8999-08C64CB62C88}" srcOrd="1" destOrd="0" presId="urn:microsoft.com/office/officeart/2009/3/layout/HorizontalOrganizationChart"/>
    <dgm:cxn modelId="{A60385D4-ABC5-4360-B028-3B1334E2CF0C}" type="presOf" srcId="{27F57489-9A99-4188-BD0B-E531C565882E}" destId="{06A651DE-72A2-4534-951F-13AFAEEF57AF}" srcOrd="0" destOrd="0" presId="urn:microsoft.com/office/officeart/2009/3/layout/HorizontalOrganizationChart"/>
    <dgm:cxn modelId="{35F753DD-A3F6-46DD-AEFF-C564B559AC3A}" srcId="{C1FDAB33-8BF2-4B52-BA11-DC24C8D6A59B}" destId="{C623F0E4-4685-46F2-A35E-60E5842D93D2}" srcOrd="2" destOrd="0" parTransId="{12DC31E9-CBD9-40C1-A6FC-E0FC8CAAB328}" sibTransId="{7A40755C-6BC5-4828-922A-B706BF3EC64C}"/>
    <dgm:cxn modelId="{8C14AFEC-DD71-43E0-863A-2E679A74ADB3}" type="presOf" srcId="{15BEAB8D-CD44-469D-A81C-4E665FF62FEE}" destId="{8AB1BE96-B373-40FE-8A94-4A396B4393A0}" srcOrd="0" destOrd="0" presId="urn:microsoft.com/office/officeart/2009/3/layout/HorizontalOrganizationChart"/>
    <dgm:cxn modelId="{15EB96EF-4888-42B7-A21E-4D39DE37BFD8}" srcId="{89D5E4A9-BF36-413A-8B1B-4AC02317C4AD}" destId="{C1FDAB33-8BF2-4B52-BA11-DC24C8D6A59B}" srcOrd="0" destOrd="0" parTransId="{808AFDEE-5D7A-45B3-A035-4E379CC7D888}" sibTransId="{99CB0104-9E06-4CD0-9B6B-410B9F817D6B}"/>
    <dgm:cxn modelId="{FA4F42FC-BB71-4897-B968-44508C5E28D0}" type="presOf" srcId="{93F9EFA4-461E-4E29-B2D1-5CE9DF6F8EC7}" destId="{08374D33-FCA5-4BB5-80A8-FB46CD74537D}" srcOrd="0" destOrd="0" presId="urn:microsoft.com/office/officeart/2009/3/layout/HorizontalOrganizationChart"/>
    <dgm:cxn modelId="{7BED6CFE-6790-488B-8F99-5C328712E67A}" type="presOf" srcId="{12DC31E9-CBD9-40C1-A6FC-E0FC8CAAB328}" destId="{F9CC9B71-6802-4AD1-A5EE-69CD37D4DCB5}" srcOrd="0" destOrd="0" presId="urn:microsoft.com/office/officeart/2009/3/layout/HorizontalOrganizationChart"/>
    <dgm:cxn modelId="{2A8EFD2A-298C-4D70-927A-FAE1413FEAB1}" type="presParOf" srcId="{06A651DE-72A2-4534-951F-13AFAEEF57AF}" destId="{3F530EA9-449A-4829-BF81-BDE4E074E173}" srcOrd="0" destOrd="0" presId="urn:microsoft.com/office/officeart/2009/3/layout/HorizontalOrganizationChart"/>
    <dgm:cxn modelId="{7EE76EC4-8250-49CD-8D52-E1FB9534815A}" type="presParOf" srcId="{3F530EA9-449A-4829-BF81-BDE4E074E173}" destId="{2715CE31-C1B0-43DC-A679-B6644F91453A}" srcOrd="0" destOrd="0" presId="urn:microsoft.com/office/officeart/2009/3/layout/HorizontalOrganizationChart"/>
    <dgm:cxn modelId="{0432E478-57CE-4643-A046-CD3B35227D41}" type="presParOf" srcId="{2715CE31-C1B0-43DC-A679-B6644F91453A}" destId="{EA21427B-030E-48EB-8479-830B077486CA}" srcOrd="0" destOrd="0" presId="urn:microsoft.com/office/officeart/2009/3/layout/HorizontalOrganizationChart"/>
    <dgm:cxn modelId="{97E2850B-DAC3-45E1-89EA-0D99A3E25F70}" type="presParOf" srcId="{2715CE31-C1B0-43DC-A679-B6644F91453A}" destId="{80FDD296-5136-42B7-BABE-72465AF0807C}" srcOrd="1" destOrd="0" presId="urn:microsoft.com/office/officeart/2009/3/layout/HorizontalOrganizationChart"/>
    <dgm:cxn modelId="{9E06255F-CD6D-4395-A39D-BD98DF69B6C1}" type="presParOf" srcId="{3F530EA9-449A-4829-BF81-BDE4E074E173}" destId="{2D923BCB-ABF2-4A62-B2A9-A10EACDF0362}" srcOrd="1" destOrd="0" presId="urn:microsoft.com/office/officeart/2009/3/layout/HorizontalOrganizationChart"/>
    <dgm:cxn modelId="{0490D2DF-1388-4981-9003-5558A0299365}" type="presParOf" srcId="{2D923BCB-ABF2-4A62-B2A9-A10EACDF0362}" destId="{AEE0546A-D40D-468C-A2A7-3C423D2F16F4}" srcOrd="0" destOrd="0" presId="urn:microsoft.com/office/officeart/2009/3/layout/HorizontalOrganizationChart"/>
    <dgm:cxn modelId="{EA0BA26C-8E94-408D-9159-53C666458DAD}" type="presParOf" srcId="{2D923BCB-ABF2-4A62-B2A9-A10EACDF0362}" destId="{4335CC4F-30B4-4A26-A88A-57EED1425583}" srcOrd="1" destOrd="0" presId="urn:microsoft.com/office/officeart/2009/3/layout/HorizontalOrganizationChart"/>
    <dgm:cxn modelId="{837DF115-BFAA-44D0-814B-3248B54B3FD2}" type="presParOf" srcId="{4335CC4F-30B4-4A26-A88A-57EED1425583}" destId="{A7508486-F426-4110-ABA8-60168F14D21D}" srcOrd="0" destOrd="0" presId="urn:microsoft.com/office/officeart/2009/3/layout/HorizontalOrganizationChart"/>
    <dgm:cxn modelId="{47EBEE2B-B53F-4468-A486-DFD816E66CEE}" type="presParOf" srcId="{A7508486-F426-4110-ABA8-60168F14D21D}" destId="{64E44992-CD4C-46D8-B8F9-6568B1A86ADB}" srcOrd="0" destOrd="0" presId="urn:microsoft.com/office/officeart/2009/3/layout/HorizontalOrganizationChart"/>
    <dgm:cxn modelId="{6C2989EB-6C46-45F5-B49A-713C2705F320}" type="presParOf" srcId="{A7508486-F426-4110-ABA8-60168F14D21D}" destId="{71F7A8A4-F486-4DFB-8E7A-DD430D40EBBF}" srcOrd="1" destOrd="0" presId="urn:microsoft.com/office/officeart/2009/3/layout/HorizontalOrganizationChart"/>
    <dgm:cxn modelId="{5E858898-5928-4E88-BBE6-16D4B617CBB2}" type="presParOf" srcId="{4335CC4F-30B4-4A26-A88A-57EED1425583}" destId="{B8E681CA-07A4-4A93-861E-4C8126FB61A8}" srcOrd="1" destOrd="0" presId="urn:microsoft.com/office/officeart/2009/3/layout/HorizontalOrganizationChart"/>
    <dgm:cxn modelId="{81A825E0-1ACF-4A7C-8F3C-F963D8E0496A}" type="presParOf" srcId="{B8E681CA-07A4-4A93-861E-4C8126FB61A8}" destId="{8ECE7033-1522-4308-8150-5D7D8EFD3AD8}" srcOrd="0" destOrd="0" presId="urn:microsoft.com/office/officeart/2009/3/layout/HorizontalOrganizationChart"/>
    <dgm:cxn modelId="{3ADA3F09-A728-4391-9F3E-5BA7AE1B96B1}" type="presParOf" srcId="{B8E681CA-07A4-4A93-861E-4C8126FB61A8}" destId="{BE133BFC-BFB2-4521-9398-6878367283E1}" srcOrd="1" destOrd="0" presId="urn:microsoft.com/office/officeart/2009/3/layout/HorizontalOrganizationChart"/>
    <dgm:cxn modelId="{E7878B7A-A2C6-498F-BFB7-0F23ADC7318A}" type="presParOf" srcId="{BE133BFC-BFB2-4521-9398-6878367283E1}" destId="{894AF92E-BFFB-4126-B2E1-1C3D91CB047C}" srcOrd="0" destOrd="0" presId="urn:microsoft.com/office/officeart/2009/3/layout/HorizontalOrganizationChart"/>
    <dgm:cxn modelId="{AFAD9067-637D-4CBB-9035-FFF342B16EC2}" type="presParOf" srcId="{894AF92E-BFFB-4126-B2E1-1C3D91CB047C}" destId="{0FE6A893-8F8B-4FD3-A220-89A7FA81206D}" srcOrd="0" destOrd="0" presId="urn:microsoft.com/office/officeart/2009/3/layout/HorizontalOrganizationChart"/>
    <dgm:cxn modelId="{F250961B-A59C-43A6-8A7F-5FE414284981}" type="presParOf" srcId="{894AF92E-BFFB-4126-B2E1-1C3D91CB047C}" destId="{C0951784-7E2E-42C1-B992-62606B691D2E}" srcOrd="1" destOrd="0" presId="urn:microsoft.com/office/officeart/2009/3/layout/HorizontalOrganizationChart"/>
    <dgm:cxn modelId="{40E4B3BF-B0B9-439E-A38C-E7F50E71EFB8}" type="presParOf" srcId="{BE133BFC-BFB2-4521-9398-6878367283E1}" destId="{CAC7F6AE-0E6B-4C13-8A1B-927919ED5A47}" srcOrd="1" destOrd="0" presId="urn:microsoft.com/office/officeart/2009/3/layout/HorizontalOrganizationChart"/>
    <dgm:cxn modelId="{18E69D5F-DF2B-4E51-AC4D-F995C2006F95}" type="presParOf" srcId="{CAC7F6AE-0E6B-4C13-8A1B-927919ED5A47}" destId="{7B4542F0-F60F-4CA8-BF36-7939B56CF3E7}" srcOrd="0" destOrd="0" presId="urn:microsoft.com/office/officeart/2009/3/layout/HorizontalOrganizationChart"/>
    <dgm:cxn modelId="{3B343009-1945-448A-BE61-07C1E44C016B}" type="presParOf" srcId="{CAC7F6AE-0E6B-4C13-8A1B-927919ED5A47}" destId="{6EDF7DFA-8184-4B5C-AE0E-0AFDDE2AC0E0}" srcOrd="1" destOrd="0" presId="urn:microsoft.com/office/officeart/2009/3/layout/HorizontalOrganizationChart"/>
    <dgm:cxn modelId="{AF1168DA-B8BF-4049-A244-63F6F86BBFB8}" type="presParOf" srcId="{6EDF7DFA-8184-4B5C-AE0E-0AFDDE2AC0E0}" destId="{C221CC18-FBA2-4CF4-9449-20683E34CB7D}" srcOrd="0" destOrd="0" presId="urn:microsoft.com/office/officeart/2009/3/layout/HorizontalOrganizationChart"/>
    <dgm:cxn modelId="{4D18C52C-BE46-40DA-A39C-5BCD7113A6E7}" type="presParOf" srcId="{C221CC18-FBA2-4CF4-9449-20683E34CB7D}" destId="{CC3E7574-C948-4768-95FC-0FF72E2CA94D}" srcOrd="0" destOrd="0" presId="urn:microsoft.com/office/officeart/2009/3/layout/HorizontalOrganizationChart"/>
    <dgm:cxn modelId="{21860893-6D00-4CF7-BEF8-3A5A7079601E}" type="presParOf" srcId="{C221CC18-FBA2-4CF4-9449-20683E34CB7D}" destId="{C830B302-DBFF-4557-AF8C-3F900AE4A4BE}" srcOrd="1" destOrd="0" presId="urn:microsoft.com/office/officeart/2009/3/layout/HorizontalOrganizationChart"/>
    <dgm:cxn modelId="{AD7B6618-2AA2-424E-A0CB-70EBEF9FFE3B}" type="presParOf" srcId="{6EDF7DFA-8184-4B5C-AE0E-0AFDDE2AC0E0}" destId="{8BC20E67-7E61-4AEF-B11E-58D290703D35}" srcOrd="1" destOrd="0" presId="urn:microsoft.com/office/officeart/2009/3/layout/HorizontalOrganizationChart"/>
    <dgm:cxn modelId="{49B3B705-556C-41EB-B2D3-D5060D648EE7}" type="presParOf" srcId="{6EDF7DFA-8184-4B5C-AE0E-0AFDDE2AC0E0}" destId="{33FC7132-6CEC-4C5D-88EC-92A18D13D1B2}" srcOrd="2" destOrd="0" presId="urn:microsoft.com/office/officeart/2009/3/layout/HorizontalOrganizationChart"/>
    <dgm:cxn modelId="{AE2B80EC-088C-4A9B-9969-67EEB5D99E4C}" type="presParOf" srcId="{CAC7F6AE-0E6B-4C13-8A1B-927919ED5A47}" destId="{08374D33-FCA5-4BB5-80A8-FB46CD74537D}" srcOrd="2" destOrd="0" presId="urn:microsoft.com/office/officeart/2009/3/layout/HorizontalOrganizationChart"/>
    <dgm:cxn modelId="{74E08468-1343-469D-92CA-D107D8B54859}" type="presParOf" srcId="{CAC7F6AE-0E6B-4C13-8A1B-927919ED5A47}" destId="{E259619F-89C0-48B7-9085-481E5486926A}" srcOrd="3" destOrd="0" presId="urn:microsoft.com/office/officeart/2009/3/layout/HorizontalOrganizationChart"/>
    <dgm:cxn modelId="{24B254F8-6490-4141-8C17-03A0DB6925FE}" type="presParOf" srcId="{E259619F-89C0-48B7-9085-481E5486926A}" destId="{62067E7B-971E-4F18-86BC-E77CAB37CE3D}" srcOrd="0" destOrd="0" presId="urn:microsoft.com/office/officeart/2009/3/layout/HorizontalOrganizationChart"/>
    <dgm:cxn modelId="{70131ACC-52F8-456B-B57A-FDE6A8D67240}" type="presParOf" srcId="{62067E7B-971E-4F18-86BC-E77CAB37CE3D}" destId="{8AB1BE96-B373-40FE-8A94-4A396B4393A0}" srcOrd="0" destOrd="0" presId="urn:microsoft.com/office/officeart/2009/3/layout/HorizontalOrganizationChart"/>
    <dgm:cxn modelId="{A086CF7D-EEF6-49A4-8859-0231A016B95B}" type="presParOf" srcId="{62067E7B-971E-4F18-86BC-E77CAB37CE3D}" destId="{9A88DD01-9163-45A4-B7FE-AD6D8EC2BB9E}" srcOrd="1" destOrd="0" presId="urn:microsoft.com/office/officeart/2009/3/layout/HorizontalOrganizationChart"/>
    <dgm:cxn modelId="{3639440A-1C77-41F7-9601-FF02EDCD792A}" type="presParOf" srcId="{E259619F-89C0-48B7-9085-481E5486926A}" destId="{67069671-9763-4F77-879B-32B30ECCFCEC}" srcOrd="1" destOrd="0" presId="urn:microsoft.com/office/officeart/2009/3/layout/HorizontalOrganizationChart"/>
    <dgm:cxn modelId="{1B3DE8AC-9EAB-49E9-8BCD-3251ADD07BFA}" type="presParOf" srcId="{E259619F-89C0-48B7-9085-481E5486926A}" destId="{1C97445D-9434-456A-946F-FBD74484E86E}" srcOrd="2" destOrd="0" presId="urn:microsoft.com/office/officeart/2009/3/layout/HorizontalOrganizationChart"/>
    <dgm:cxn modelId="{F3829B71-AD83-474B-9E5A-5EC0246EB498}" type="presParOf" srcId="{CAC7F6AE-0E6B-4C13-8A1B-927919ED5A47}" destId="{F9CC9B71-6802-4AD1-A5EE-69CD37D4DCB5}" srcOrd="4" destOrd="0" presId="urn:microsoft.com/office/officeart/2009/3/layout/HorizontalOrganizationChart"/>
    <dgm:cxn modelId="{C96D987B-182C-4222-A49C-7B624EF2495A}" type="presParOf" srcId="{CAC7F6AE-0E6B-4C13-8A1B-927919ED5A47}" destId="{70B32B41-9615-42A0-BD02-1F1A72C05B0A}" srcOrd="5" destOrd="0" presId="urn:microsoft.com/office/officeart/2009/3/layout/HorizontalOrganizationChart"/>
    <dgm:cxn modelId="{7947CFFB-5706-41B4-B55D-53D0DD64330A}" type="presParOf" srcId="{70B32B41-9615-42A0-BD02-1F1A72C05B0A}" destId="{F840C7CB-2C47-4EF1-9318-59D9E834991E}" srcOrd="0" destOrd="0" presId="urn:microsoft.com/office/officeart/2009/3/layout/HorizontalOrganizationChart"/>
    <dgm:cxn modelId="{25004BBA-2BAD-4BEE-A236-84B6F8603D81}" type="presParOf" srcId="{F840C7CB-2C47-4EF1-9318-59D9E834991E}" destId="{02B1FBAC-A600-4233-9DFC-55B5FB717AE1}" srcOrd="0" destOrd="0" presId="urn:microsoft.com/office/officeart/2009/3/layout/HorizontalOrganizationChart"/>
    <dgm:cxn modelId="{01D346CB-3BF7-4397-BFCF-C441862D68CF}" type="presParOf" srcId="{F840C7CB-2C47-4EF1-9318-59D9E834991E}" destId="{D29E10E9-9EA1-4420-8999-08C64CB62C88}" srcOrd="1" destOrd="0" presId="urn:microsoft.com/office/officeart/2009/3/layout/HorizontalOrganizationChart"/>
    <dgm:cxn modelId="{475E623A-2765-453C-A039-416AC1A5CF9F}" type="presParOf" srcId="{70B32B41-9615-42A0-BD02-1F1A72C05B0A}" destId="{60AC6155-FE40-4269-A47D-03685C614FFC}" srcOrd="1" destOrd="0" presId="urn:microsoft.com/office/officeart/2009/3/layout/HorizontalOrganizationChart"/>
    <dgm:cxn modelId="{C7B6A948-AF91-4F74-BB99-158DCAECFFE4}" type="presParOf" srcId="{70B32B41-9615-42A0-BD02-1F1A72C05B0A}" destId="{45EDDC8A-3EFA-429D-AEA3-5306BABE2E11}" srcOrd="2" destOrd="0" presId="urn:microsoft.com/office/officeart/2009/3/layout/HorizontalOrganizationChart"/>
    <dgm:cxn modelId="{1784D465-F296-414A-81F5-DE4F0CE63CAB}" type="presParOf" srcId="{BE133BFC-BFB2-4521-9398-6878367283E1}" destId="{876F326C-2F6D-4729-8668-168F4A99FE5A}" srcOrd="2" destOrd="0" presId="urn:microsoft.com/office/officeart/2009/3/layout/HorizontalOrganizationChart"/>
    <dgm:cxn modelId="{C17D96F0-3273-479E-9DD0-1EAC450E5D49}" type="presParOf" srcId="{4335CC4F-30B4-4A26-A88A-57EED1425583}" destId="{4013833B-70CE-4084-9EC5-B4E7C72A69AA}" srcOrd="2" destOrd="0" presId="urn:microsoft.com/office/officeart/2009/3/layout/HorizontalOrganizationChart"/>
    <dgm:cxn modelId="{C78A3CCD-975D-4826-ACCC-0DED900F258F}" type="presParOf" srcId="{3F530EA9-449A-4829-BF81-BDE4E074E173}" destId="{E4327D17-CEF0-4552-B56E-6A35F78C058C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CC9B71-6802-4AD1-A5EE-69CD37D4DCB5}">
      <dsp:nvSpPr>
        <dsp:cNvPr id="0" name=""/>
        <dsp:cNvSpPr/>
      </dsp:nvSpPr>
      <dsp:spPr>
        <a:xfrm>
          <a:off x="4054524" y="1143000"/>
          <a:ext cx="238422" cy="512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512608"/>
              </a:lnTo>
              <a:lnTo>
                <a:pt x="238422" y="512608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374D33-FCA5-4BB5-80A8-FB46CD74537D}">
      <dsp:nvSpPr>
        <dsp:cNvPr id="0" name=""/>
        <dsp:cNvSpPr/>
      </dsp:nvSpPr>
      <dsp:spPr>
        <a:xfrm>
          <a:off x="4054524" y="1097280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542F0-F60F-4CA8-BF36-7939B56CF3E7}">
      <dsp:nvSpPr>
        <dsp:cNvPr id="0" name=""/>
        <dsp:cNvSpPr/>
      </dsp:nvSpPr>
      <dsp:spPr>
        <a:xfrm>
          <a:off x="4054524" y="630391"/>
          <a:ext cx="238422" cy="512608"/>
        </a:xfrm>
        <a:custGeom>
          <a:avLst/>
          <a:gdLst/>
          <a:ahLst/>
          <a:cxnLst/>
          <a:rect l="0" t="0" r="0" b="0"/>
          <a:pathLst>
            <a:path>
              <a:moveTo>
                <a:pt x="0" y="512608"/>
              </a:moveTo>
              <a:lnTo>
                <a:pt x="119211" y="512608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E7033-1522-4308-8150-5D7D8EFD3AD8}">
      <dsp:nvSpPr>
        <dsp:cNvPr id="0" name=""/>
        <dsp:cNvSpPr/>
      </dsp:nvSpPr>
      <dsp:spPr>
        <a:xfrm>
          <a:off x="2623988" y="1097279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0546A-D40D-468C-A2A7-3C423D2F16F4}">
      <dsp:nvSpPr>
        <dsp:cNvPr id="0" name=""/>
        <dsp:cNvSpPr/>
      </dsp:nvSpPr>
      <dsp:spPr>
        <a:xfrm>
          <a:off x="1193452" y="1097279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1427B-030E-48EB-8479-830B077486CA}">
      <dsp:nvSpPr>
        <dsp:cNvPr id="0" name=""/>
        <dsp:cNvSpPr/>
      </dsp:nvSpPr>
      <dsp:spPr>
        <a:xfrm>
          <a:off x="1339" y="961202"/>
          <a:ext cx="1192113" cy="363594"/>
        </a:xfrm>
        <a:prstGeom prst="rect">
          <a:avLst/>
        </a:prstGeom>
        <a:solidFill>
          <a:srgbClr val="0033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Chief Executive</a:t>
          </a:r>
        </a:p>
      </dsp:txBody>
      <dsp:txXfrm>
        <a:off x="1339" y="961202"/>
        <a:ext cx="1192113" cy="363594"/>
      </dsp:txXfrm>
    </dsp:sp>
    <dsp:sp modelId="{64E44992-CD4C-46D8-B8F9-6568B1A86ADB}">
      <dsp:nvSpPr>
        <dsp:cNvPr id="0" name=""/>
        <dsp:cNvSpPr/>
      </dsp:nvSpPr>
      <dsp:spPr>
        <a:xfrm>
          <a:off x="1431875" y="961202"/>
          <a:ext cx="1192113" cy="363594"/>
        </a:xfrm>
        <a:prstGeom prst="rect">
          <a:avLst/>
        </a:prstGeom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CCDM council</a:t>
          </a:r>
        </a:p>
      </dsp:txBody>
      <dsp:txXfrm>
        <a:off x="1431875" y="961202"/>
        <a:ext cx="1192113" cy="363594"/>
      </dsp:txXfrm>
    </dsp:sp>
    <dsp:sp modelId="{0FE6A893-8F8B-4FD3-A220-89A7FA81206D}">
      <dsp:nvSpPr>
        <dsp:cNvPr id="0" name=""/>
        <dsp:cNvSpPr/>
      </dsp:nvSpPr>
      <dsp:spPr>
        <a:xfrm>
          <a:off x="2862411" y="961202"/>
          <a:ext cx="1192113" cy="363594"/>
        </a:xfrm>
        <a:prstGeom prst="rect">
          <a:avLst/>
        </a:prstGeom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AH Working Group</a:t>
          </a:r>
        </a:p>
      </dsp:txBody>
      <dsp:txXfrm>
        <a:off x="2862411" y="961202"/>
        <a:ext cx="1192113" cy="363594"/>
      </dsp:txXfrm>
    </dsp:sp>
    <dsp:sp modelId="{CC3E7574-C948-4768-95FC-0FF72E2CA94D}">
      <dsp:nvSpPr>
        <dsp:cNvPr id="0" name=""/>
        <dsp:cNvSpPr/>
      </dsp:nvSpPr>
      <dsp:spPr>
        <a:xfrm>
          <a:off x="4292947" y="448594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Staffing methdology working group</a:t>
          </a:r>
        </a:p>
      </dsp:txBody>
      <dsp:txXfrm>
        <a:off x="4292947" y="448594"/>
        <a:ext cx="1192113" cy="363594"/>
      </dsp:txXfrm>
    </dsp:sp>
    <dsp:sp modelId="{8AB1BE96-B373-40FE-8A94-4A396B4393A0}">
      <dsp:nvSpPr>
        <dsp:cNvPr id="0" name=""/>
        <dsp:cNvSpPr/>
      </dsp:nvSpPr>
      <dsp:spPr>
        <a:xfrm>
          <a:off x="4292947" y="961202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Variance response management working group</a:t>
          </a:r>
        </a:p>
      </dsp:txBody>
      <dsp:txXfrm>
        <a:off x="4292947" y="961202"/>
        <a:ext cx="1192113" cy="363594"/>
      </dsp:txXfrm>
    </dsp:sp>
    <dsp:sp modelId="{02B1FBAC-A600-4233-9DFC-55B5FB717AE1}">
      <dsp:nvSpPr>
        <dsp:cNvPr id="0" name=""/>
        <dsp:cNvSpPr/>
      </dsp:nvSpPr>
      <dsp:spPr>
        <a:xfrm>
          <a:off x="4292947" y="1473811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Core data set working group</a:t>
          </a:r>
        </a:p>
      </dsp:txBody>
      <dsp:txXfrm>
        <a:off x="4292947" y="1473811"/>
        <a:ext cx="1192113" cy="363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5CDE-8F31-430A-9CBB-56E6F6A6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Breton</dc:creator>
  <cp:lastModifiedBy>Huia Swanson</cp:lastModifiedBy>
  <cp:revision>15</cp:revision>
  <dcterms:created xsi:type="dcterms:W3CDTF">2019-02-06T20:27:00Z</dcterms:created>
  <dcterms:modified xsi:type="dcterms:W3CDTF">2020-05-04T20:14:00Z</dcterms:modified>
</cp:coreProperties>
</file>